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04.07.2024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576 (02.07.2024)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04.07.2024</w:t>
              <w:br/>
              <w:t>Протокол заседания Правления № 576 (02.07.2024)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