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30.11.2022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549 (29.11.2022)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  <w:br/>
              <w:t>30.11.2022</w:t>
              <w:br/>
              <w:t>Протокол заседания Правления № 549 (29.11.2022)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