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16.02.2022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530 (16.02.2022)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16.02.2022</w:t>
              <w:br/>
              <w:t>Протокол заседания Правления № 530 (16.02.2022)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