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25.11.2021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523 (24.11.2021)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25.11.2021</w:t>
              <w:br/>
              <w:t>Протокол заседания Правления № 523 (24.11.2021)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