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29.03.2021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496 (24.03.2021)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29.03.2021</w:t>
              <w:br/>
              <w:t>Протокол заседания Правления № 496 (24.03.2021)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