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21.01.2021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492 (20.01.2021)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11.06.2021</w:t>
              <w:br/>
              <w:t>Протокол заседания Правления № 506 (11.06.2021)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