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25.12.2019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460 (25.12.2019)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11.03.2025</w:t>
              <w:br/>
              <w:t>Протокол заседания Правления № 584 (11.03.2025)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