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1530"/>
        <w:gridCol w:w="1530"/>
        <w:gridCol w:w="1530"/>
        <w:gridCol w:w="1530"/>
        <w:gridCol w:w="1530"/>
        <w:gridCol w:w="1530"/>
        <w:gridCol w:w="1530"/>
        <w:gridCol w:w="1530"/>
      </w:tblGrid>
      <w:tr>
        <w:tc>
          <w:tcPr>
            <w:tcW w:type="dxa" w:w="567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№</w:t>
            </w:r>
          </w:p>
        </w:tc>
        <w:tc>
          <w:tcPr>
            <w:tcW w:type="dxa" w:w="1701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Статус права</w:t>
            </w:r>
          </w:p>
        </w:tc>
        <w:tc>
          <w:tcPr>
            <w:tcW w:type="dxa" w:w="2835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Дата вступления решения в силу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Основание выдачи (Документ №)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Объект капитального строительства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Особо опасные, технически сложные и уникальные объекты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Объекты использования атомной энергии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Наличие права на ОДО (Дата вступления решения в силу, Документ №)</w:t>
            </w:r>
          </w:p>
        </w:tc>
      </w:tr>
      <w:tr>
        <w:tc>
          <w:tcPr>
            <w:tcW w:type="dxa" w:w="567"/>
          </w:tcPr>
          <w:p>
            <w:r>
              <w:rPr>
                <w:rFonts w:ascii="Times New Roman" w:hAnsi="Times New Roman"/>
                <w:b w:val="0"/>
                <w:sz w:val="24"/>
              </w:rPr>
              <w:t>1</w:t>
            </w:r>
          </w:p>
        </w:tc>
        <w:tc>
          <w:tcPr>
            <w:tcW w:type="dxa" w:w="1701"/>
          </w:tcPr>
          <w:p>
            <w:r>
              <w:rPr>
                <w:rFonts w:ascii="Times New Roman" w:hAnsi="Times New Roman"/>
                <w:b w:val="0"/>
                <w:sz w:val="24"/>
              </w:rPr>
              <w:t>Прекращено</w:t>
            </w:r>
          </w:p>
        </w:tc>
        <w:tc>
          <w:tcPr>
            <w:tcW w:type="dxa" w:w="2835"/>
          </w:tcPr>
          <w:p>
            <w:r>
              <w:rPr>
                <w:rFonts w:ascii="Times New Roman" w:hAnsi="Times New Roman"/>
                <w:b w:val="0"/>
                <w:sz w:val="24"/>
              </w:rPr>
              <w:t>02.08.2019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Протокол заседания Правления № 444 (01.08.2019)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  <w:br/>
              <w:br/>
            </w:r>
          </w:p>
        </w:tc>
      </w:tr>
    </w:tbl>
    <w:sectPr w:rsidR="00FC693F" w:rsidRPr="0006063C" w:rsidSect="00034616">
      <w:pgSz w:w="15840" w:h="12240" w:orient="landscape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