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24.07.2019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443 (24.07.2019)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24.07.2019</w:t>
              <w:br/>
              <w:t>Протокол заседания Правления № 443 (24.07.2019)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