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12.04.2019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427 (03.04.2019)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12.04.2019</w:t>
              <w:br/>
              <w:t>Протокол заседания Правления № 427 (03.04.2019)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