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08.02.2019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420 (08.02.2019)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03.03.2020</w:t>
              <w:br/>
              <w:t>Протокол заседания Правления № 468 (03.03.2020)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