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417 (18.01.2019)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21.01.2019</w:t>
              <w:br/>
              <w:t>Протокол заседания Правления № 417 (18.01.2019)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