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08.11.2018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411 (08.11.2018)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08.11.2018</w:t>
              <w:br/>
              <w:t>Протокол заседания Правления № 411 (08.11.2018)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