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392 (19.07.2018)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19.07.2018</w:t>
              <w:br/>
              <w:t>Протокол заседания Правления № 392 (19.07.2018)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