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23.05.2018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382 (23.05.2018)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23.05.2018</w:t>
              <w:br/>
              <w:t>Протокол заседания Правления № 382 (23.05.2018)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