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22.03.2018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369 (22.03.2018)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16.05.2023</w:t>
              <w:br/>
              <w:t>Протокол заседания Правления № 557 (16.05.2023)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