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353 (06.12.2017)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11.01.2018</w:t>
              <w:br/>
              <w:t>Протокол заседания Правления № 358 (11.01.2018)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