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19.10.2017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344 (19.10.2017)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t>19.10.2017</w:t>
              <w:br/>
              <w:t>Протокол заседания Правления № 344 (19.10.2017)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