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329 (25.08.2017)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07.12.2017</w:t>
              <w:br/>
              <w:t>Протокол заседания Правления № 354 (07.12.2017)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