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06.03.2018</w:t>
              <w:br/>
              <w:t>Протокол заседания Правления № 367 (06.03.2018)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