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03.07.2017</w:t>
              <w:br/>
              <w:t>Протокол заседания Правления № 311 (03.07.2017)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