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10.07.2017</w:t>
              <w:br/>
              <w:t>Протокол заседания Правления № 314 (10.07.2017)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