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03.07.2017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311 (03.07.2017)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28.07.2022</w:t>
              <w:br/>
              <w:t>Протокол заседания Правления №543 (28.07.2022)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