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240 от 22.06.2026г.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121 от 08.04.2026г.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– устранить выявленные нарушения до 25.06.2026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 от 23.01.2026г.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№514 от 20.11.2025г.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№327 от 22.07.2025г.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10 000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154 от 09.04.2025г.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№454 от 27.12.2024г.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№241 от 21.06.2024г.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Рекомендуется впредь не допускать нарушения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№118 от 07.05.2024г.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27.06.2024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№477 от 27.12.2023г.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27.06.2024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№127 от 10.05.2023г.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№163 от 29.04.2022г.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162 от 11.04.2021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10.04.2020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489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194 от 23.04.2019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