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№90 от 12.03.2026г.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12.03.2026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03.2026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135 от 28.03.2025г.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28.03.2025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92 от 12.02.2025г.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12.02.2025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№85 от 15.03.2024г.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15.03.2024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№91 от 14.03.2023г.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14.03.2023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№107 от 16.03.2022г.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16.03.2022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372 от 06.07.2021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06.07.2021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276 от 01.06.2021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01.06.2021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 об устранении нарушений до 08.07.2021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111 от 11.03.2021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11.03.2021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 об устранении нарушений до 03.06.2021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109 от 11.03.2020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11.03.2020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126 от 01.04.2019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01.04.2019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Предупреждение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125 от 19.03.2018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19.03.2018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