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№18 от 27.01.2026г.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27.01.2026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№19 от 25.01.2024г.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25.01.2024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Штраф в размере 5 000 рублей в счет увеличения КФ ВВ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20 от 29.01.2021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