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№33 от 23.01.2026г.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№557 от 12.12.2025г.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436 от 25.09.2025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№378 от 29.08.2025г.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Мера дисциплинарного воздействия в виде рекомендации Правлению об исключении из состава А "СО "СЧ" отменена на основании решения Правления №590 от 09.09.2025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242 от 15.05.2025г.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105 от 07.03.2025г.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выявленные нарушения в срок до 14.04.2025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№98 от 25.03.2024г.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№104 от 24.03.2023г.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№110 от 24.03.2022г.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102 от 18.03.2021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99 от 20.04.2020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№288 от 31.05.2019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114 от 20.03.2019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