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№224 от 26.04.2022г.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26.04.2022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Рекомендация Правлению об исключении из состава А "СО "СЧ"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№103 от 02.03.2022г.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02.03.2022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28.04.2022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№668 от 28.12.2021г.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28.12.2021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 об устранении нарушений до 03.03.2022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374 от 06.07.2021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06.07.2021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Отказ в применении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246 от 24.05.2021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24.05.2021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 об устранении нарушений до 08.07.2021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496 от 18.11.2020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18.11.2020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Возобновить право на осуществление строительства с 19.11.2020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№404 от 09.09.2020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09.09.2020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19.11.2020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