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Заголовок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Месяц, год проверки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Перечень мер дисциплинарного воздействия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Результат проверки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№166 от 21.04.2022г.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21.04.2022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04.2022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176 от 30.04.2021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30.04.2021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04.2021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155 от 23.04.2020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23.04.2020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04.2020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