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498 от 21.09.2021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21.09.2021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Рекомендация Правлению об исключении из состава А "СО "СЧ"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429 от 10.08.2021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10.08.2021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 об устранении нарушений до 23.09.2021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1342 от 03.03.2021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03.03.2021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32 от 27.01.2021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27.01.2021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01.2021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 об устранении нарушений до 04.03.2021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464 от 03.12.2020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03.12.2020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 об устранении нарушений до 28.01.2021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417 от 23.09.2020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23.09.2020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№652 от 22.11.2019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22.11.2019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584 от 27.11.2018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27.11.2018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