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51 от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266 от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31.08.2017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10.11.2017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164 от 02.09.2016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228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126 от 11.09.2015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08.09.2014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134 от 09.09.2013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141 от 27.08.2012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