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"Компания "МАВИТ"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"Компания "МАВИТ"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2127307340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1022100969439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30.11.1999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363 (09.02.2018)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- 300 000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Президент, Иванов Виталий Рудольфович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25-87-89, факс: (8352) 25-81-19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Ленинского Комсомола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68/1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01-14/421-27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30.10.2014 по 29.10.2015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