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"Спецстройкоммуникации"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"Спецстройкоммуникации"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2129044537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1022101284930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20.12.2001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370 (29.03.2018)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- 1 800 000 рублей, в компенсационный фонд обеспечения договорных обязательств - 1 295 999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1 800 000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1 295 999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Миронов Владимир Ильич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26-66-76, факс: (8352) 30-86-31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16450D4003701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19.09.2016 по 18.09.2017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