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23.04.2026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№2308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11.12.2025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№2263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3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20.06.2025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№2176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4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24.04.2025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№2155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5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08.11.2024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№2083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16.05.2024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№2033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24.11.2023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№1983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