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13.03.2026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№2295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20.11.2025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№2245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22.04.2022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№1737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24.03.2022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№1701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12.01.2022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№1626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6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18.02.2021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№1310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17.12.2020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№1266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15.10.2020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№1226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05.12.2019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№1003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03.10.2019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№952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