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E8" w:rsidRPr="00A91BF4" w:rsidRDefault="00646BE8" w:rsidP="00646BE8">
      <w:pPr>
        <w:jc w:val="right"/>
        <w:rPr>
          <w:rFonts w:ascii="Times New Roman" w:hAnsi="Times New Roman" w:cs="Times New Roman"/>
        </w:rPr>
      </w:pPr>
      <w:r w:rsidRPr="00A91BF4">
        <w:rPr>
          <w:rFonts w:ascii="Times New Roman" w:hAnsi="Times New Roman" w:cs="Times New Roman"/>
        </w:rPr>
        <w:t xml:space="preserve">Приложение № </w:t>
      </w:r>
      <w:r w:rsidR="00A91BF4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342801" w:rsidRPr="00A91BF4" w:rsidTr="00342801">
        <w:tc>
          <w:tcPr>
            <w:tcW w:w="5068" w:type="dxa"/>
          </w:tcPr>
          <w:p w:rsidR="00342801" w:rsidRPr="00A91BF4" w:rsidRDefault="00342801" w:rsidP="00646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42801" w:rsidRPr="00A91BF4" w:rsidRDefault="00342801" w:rsidP="0034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решением Правления</w:t>
            </w:r>
          </w:p>
          <w:p w:rsidR="00342801" w:rsidRPr="00A91BF4" w:rsidRDefault="00342801" w:rsidP="0034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Ассоциации «Саморегулируемая</w:t>
            </w:r>
          </w:p>
          <w:p w:rsidR="00342801" w:rsidRPr="00A91BF4" w:rsidRDefault="00342801" w:rsidP="00342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организация «Строители Чувашии»</w:t>
            </w:r>
          </w:p>
          <w:p w:rsidR="00342801" w:rsidRPr="00A91BF4" w:rsidRDefault="0090582C" w:rsidP="003428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293403" w:rsidRPr="00A91BF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26050" w:rsidRPr="00A91BF4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26050" w:rsidRPr="00A91BF4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293403" w:rsidRPr="00A91B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426050" w:rsidRPr="00A91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42801" w:rsidRPr="00A91BF4" w:rsidRDefault="00342801" w:rsidP="00342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4948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1BF4">
        <w:rPr>
          <w:rFonts w:ascii="Times New Roman" w:hAnsi="Times New Roman" w:cs="Times New Roman"/>
          <w:b/>
          <w:sz w:val="36"/>
          <w:szCs w:val="36"/>
        </w:rPr>
        <w:t>ПОЛОЖЕНИЕ О НАГРАДАХ</w:t>
      </w:r>
    </w:p>
    <w:p w:rsidR="00342801" w:rsidRPr="00A91BF4" w:rsidRDefault="00342801" w:rsidP="004948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1BF4">
        <w:rPr>
          <w:rFonts w:ascii="Times New Roman" w:hAnsi="Times New Roman" w:cs="Times New Roman"/>
          <w:b/>
          <w:sz w:val="36"/>
          <w:szCs w:val="36"/>
        </w:rPr>
        <w:t>Ассоциации «Саморегулируемая организация</w:t>
      </w:r>
      <w:r w:rsidR="00BC2C14" w:rsidRPr="00A91B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91BF4">
        <w:rPr>
          <w:rFonts w:ascii="Times New Roman" w:hAnsi="Times New Roman" w:cs="Times New Roman"/>
          <w:b/>
          <w:sz w:val="36"/>
          <w:szCs w:val="36"/>
        </w:rPr>
        <w:t>«Строители Чувашии»</w:t>
      </w: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г. Чебоксары, 2022 г.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B04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C2C14" w:rsidRPr="00A91BF4" w:rsidRDefault="00BC2C14" w:rsidP="00BC2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1.1. Настоящее Положение устанавливает виды наград Ассоциации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«С</w:t>
      </w:r>
      <w:r w:rsidRPr="00A91BF4">
        <w:rPr>
          <w:rFonts w:ascii="Times New Roman" w:hAnsi="Times New Roman" w:cs="Times New Roman"/>
          <w:sz w:val="26"/>
          <w:szCs w:val="26"/>
        </w:rPr>
        <w:t>аморегулируемая организация «</w:t>
      </w:r>
      <w:r w:rsidR="00BC2C14" w:rsidRPr="00A91BF4">
        <w:rPr>
          <w:rFonts w:ascii="Times New Roman" w:hAnsi="Times New Roman" w:cs="Times New Roman"/>
          <w:sz w:val="26"/>
          <w:szCs w:val="26"/>
        </w:rPr>
        <w:t>Строители Чувашии</w:t>
      </w:r>
      <w:r w:rsidRPr="00A91BF4">
        <w:rPr>
          <w:rFonts w:ascii="Times New Roman" w:hAnsi="Times New Roman" w:cs="Times New Roman"/>
          <w:sz w:val="26"/>
          <w:szCs w:val="26"/>
        </w:rPr>
        <w:t>» (далее по тексту –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награды Ассоциации, Ассоциация), определяет порядок выдвижения кандидатур и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награждения наградами Ассоциации.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1.2. Положение регулирует порядок представления к награждению физических лиц,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юридических лиц, индивидуальных предпринимателей.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1.3. Награды Ассоциации учреждаются решением </w:t>
      </w:r>
      <w:r w:rsidR="00BC2C14" w:rsidRPr="00A91BF4">
        <w:rPr>
          <w:rFonts w:ascii="Times New Roman" w:hAnsi="Times New Roman" w:cs="Times New Roman"/>
          <w:sz w:val="26"/>
          <w:szCs w:val="26"/>
        </w:rPr>
        <w:t>Правления</w:t>
      </w:r>
      <w:r w:rsidRPr="00A91BF4">
        <w:rPr>
          <w:rFonts w:ascii="Times New Roman" w:hAnsi="Times New Roman" w:cs="Times New Roman"/>
          <w:sz w:val="26"/>
          <w:szCs w:val="26"/>
        </w:rPr>
        <w:t xml:space="preserve"> Ассоциации. Награды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Ассоциации являются формой поощрения за заслуги и достижения в строительной отрасли,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а также за вклад в развитие строительной отрасли.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1.4. Обеспечение выработки единой политики Ассоциации в области награждения,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организация работы по изготовлению, хранению, учету и выдаче наград Ассоциации,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рассмотрение и оформление наградных материалов, а также учет награжденных лиц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осуществляет Генеральный директор Ассоциации.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1.5. Порядок выдвижения кандидатур и награждения наградами Ассоциации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регулируется настоящим Положением.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1.6. Настоящее Положение, а также внесение изменений и дополнений в него</w:t>
      </w:r>
    </w:p>
    <w:p w:rsidR="00342801" w:rsidRPr="00A91BF4" w:rsidRDefault="00342801" w:rsidP="00BC2C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утверждаются решением </w:t>
      </w:r>
      <w:r w:rsidR="00BC2C14" w:rsidRPr="00A91BF4">
        <w:rPr>
          <w:rFonts w:ascii="Times New Roman" w:hAnsi="Times New Roman" w:cs="Times New Roman"/>
          <w:sz w:val="26"/>
          <w:szCs w:val="26"/>
        </w:rPr>
        <w:t>Правления</w:t>
      </w:r>
      <w:r w:rsidRPr="00A91BF4">
        <w:rPr>
          <w:rFonts w:ascii="Times New Roman" w:hAnsi="Times New Roman" w:cs="Times New Roman"/>
          <w:sz w:val="26"/>
          <w:szCs w:val="26"/>
        </w:rPr>
        <w:t xml:space="preserve"> Ассоциации.</w:t>
      </w:r>
    </w:p>
    <w:p w:rsidR="00BC2C14" w:rsidRPr="00A91BF4" w:rsidRDefault="00BC2C14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B04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2. ВИДЫ НАГРАД АССОЦИАЦИИ</w:t>
      </w:r>
    </w:p>
    <w:p w:rsidR="00BC2C14" w:rsidRPr="00A91BF4" w:rsidRDefault="00BC2C14" w:rsidP="00BC2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2.1. К наградам Ассоциации относятся:</w:t>
      </w:r>
    </w:p>
    <w:p w:rsidR="00BC2C14" w:rsidRPr="00A91BF4" w:rsidRDefault="00BC2C14" w:rsidP="00BC2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- </w:t>
      </w:r>
      <w:r w:rsidR="00342801" w:rsidRPr="00A91BF4">
        <w:rPr>
          <w:rFonts w:ascii="Times New Roman" w:hAnsi="Times New Roman" w:cs="Times New Roman"/>
          <w:sz w:val="26"/>
          <w:szCs w:val="26"/>
        </w:rPr>
        <w:t xml:space="preserve">Почетная грамота Ассоциации </w:t>
      </w:r>
      <w:r w:rsidRPr="00A91BF4">
        <w:rPr>
          <w:rFonts w:ascii="Times New Roman" w:hAnsi="Times New Roman" w:cs="Times New Roman"/>
          <w:sz w:val="26"/>
          <w:szCs w:val="26"/>
        </w:rPr>
        <w:t xml:space="preserve">«Саморегулируемая организация «Строители Чувашии», </w:t>
      </w:r>
    </w:p>
    <w:p w:rsidR="00BC2C14" w:rsidRPr="00A91BF4" w:rsidRDefault="00BC2C14" w:rsidP="0082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- Благодарность Ассоциации «Саморегулируемая </w:t>
      </w:r>
      <w:r w:rsidR="00823396" w:rsidRPr="00A91BF4">
        <w:rPr>
          <w:rFonts w:ascii="Times New Roman" w:hAnsi="Times New Roman" w:cs="Times New Roman"/>
          <w:sz w:val="26"/>
          <w:szCs w:val="26"/>
        </w:rPr>
        <w:t>организация «Строители Чувашии»</w:t>
      </w:r>
      <w:r w:rsidRPr="00A91BF4">
        <w:rPr>
          <w:rFonts w:ascii="Times New Roman" w:hAnsi="Times New Roman" w:cs="Times New Roman"/>
          <w:sz w:val="26"/>
          <w:szCs w:val="26"/>
        </w:rPr>
        <w:t>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2.2. Определение заслуг, за которые проводится награждение соответствующей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наградой</w:t>
      </w:r>
      <w:r w:rsidR="00FA377C" w:rsidRPr="00A91BF4">
        <w:rPr>
          <w:rFonts w:ascii="Times New Roman" w:hAnsi="Times New Roman" w:cs="Times New Roman"/>
          <w:sz w:val="26"/>
          <w:szCs w:val="26"/>
        </w:rPr>
        <w:t>,</w:t>
      </w:r>
      <w:r w:rsidRPr="00A91BF4">
        <w:rPr>
          <w:rFonts w:ascii="Times New Roman" w:hAnsi="Times New Roman" w:cs="Times New Roman"/>
          <w:sz w:val="26"/>
          <w:szCs w:val="26"/>
        </w:rPr>
        <w:t xml:space="preserve"> указаны в приложениях к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настоящему Положению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(приложения № 1, № 2</w:t>
      </w:r>
      <w:r w:rsidRPr="00A91BF4">
        <w:rPr>
          <w:rFonts w:ascii="Times New Roman" w:hAnsi="Times New Roman" w:cs="Times New Roman"/>
          <w:sz w:val="26"/>
          <w:szCs w:val="26"/>
        </w:rPr>
        <w:t>).</w:t>
      </w:r>
    </w:p>
    <w:p w:rsidR="00BC2C14" w:rsidRPr="00A91BF4" w:rsidRDefault="00BC2C14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B04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 ПОРЯДОК ВЫДВИЖЕНИЯ КАНДИДАТУР И НАГРАЖДЕНИЯ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НАГРАДАМИ АССОЦИАЦИИ</w:t>
      </w:r>
    </w:p>
    <w:p w:rsidR="00BC2C14" w:rsidRPr="00A91BF4" w:rsidRDefault="00BC2C14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3.1. Награждение наградами Ассоциации осуществляется: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– при праздновании профессиональных праздников,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– в связи с памятными и юбилейными датами,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– при проведении Ассоциацией иных мероприятий, связанных с деятельностью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Ассоциации.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3.2. Юбилейными датами считаются: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– для юридических лиц/индивидуальных предпринимателей – 10 лет со дня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основания/получения статуса и далее каждые последующие 5 лет,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– для физических лиц – 50 лет со дня рождения и далее каждые последующие 5 лет.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3.3. Установить очередность награждения наградами Ассоциации:</w:t>
      </w:r>
    </w:p>
    <w:p w:rsidR="00823396" w:rsidRPr="00A91BF4" w:rsidRDefault="00823396" w:rsidP="0082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- Благодарность Ассоциации «Саморегулируемая организация «Строители Чувашии»,</w:t>
      </w:r>
    </w:p>
    <w:p w:rsidR="00823396" w:rsidRPr="00A91BF4" w:rsidRDefault="00823396" w:rsidP="0082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lastRenderedPageBreak/>
        <w:t>- Почетная грамота Ассоциации «Саморегулируемая организация «Строители Чувашии».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Материалы к награждению наградами Ассоциации, приуроченные к празднованию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 xml:space="preserve">профессиональных праздников, должны быть представлены в Ассоциацию не </w:t>
      </w:r>
      <w:proofErr w:type="gramStart"/>
      <w:r w:rsidRPr="00A91BF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91BF4">
        <w:rPr>
          <w:rFonts w:ascii="Times New Roman" w:hAnsi="Times New Roman" w:cs="Times New Roman"/>
          <w:sz w:val="26"/>
          <w:szCs w:val="26"/>
        </w:rPr>
        <w:t xml:space="preserve"> чем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за 2 (два) месяца до даты праздника, установленной нормативным правовым актом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Российской Федерации, а к юбилейным, памятным датам, а также к планируемым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Ассоциацией мероприятиям – не позднее чем за месяц до наступления соответствующей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даты.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Последующее представление к награждению производится не ранее чем через </w:t>
      </w:r>
      <w:r w:rsidR="00226C5D" w:rsidRPr="00A91BF4">
        <w:rPr>
          <w:rFonts w:ascii="Times New Roman" w:hAnsi="Times New Roman" w:cs="Times New Roman"/>
          <w:sz w:val="26"/>
          <w:szCs w:val="26"/>
        </w:rPr>
        <w:t>два года</w:t>
      </w:r>
      <w:r w:rsidRPr="00A91BF4">
        <w:rPr>
          <w:rFonts w:ascii="Times New Roman" w:hAnsi="Times New Roman" w:cs="Times New Roman"/>
          <w:sz w:val="26"/>
          <w:szCs w:val="26"/>
        </w:rPr>
        <w:t xml:space="preserve"> после предыдущего награждения.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3.4. Решение о награждении, либо о нецелесообразности награждения, а также об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 xml:space="preserve">изменении вида награды Ассоциации принимается решением 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A91BF4">
        <w:rPr>
          <w:rFonts w:ascii="Times New Roman" w:hAnsi="Times New Roman" w:cs="Times New Roman"/>
          <w:sz w:val="26"/>
          <w:szCs w:val="26"/>
        </w:rPr>
        <w:t xml:space="preserve"> Ассоциации.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В отдельных случаях награждение может производиться без соблюдения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очередности. Решение о награждении наградами Ассоциации без соблюдения очередности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 xml:space="preserve">может приниматься </w:t>
      </w:r>
      <w:r w:rsidR="00D0327B" w:rsidRPr="00A91BF4">
        <w:rPr>
          <w:rFonts w:ascii="Times New Roman" w:hAnsi="Times New Roman" w:cs="Times New Roman"/>
          <w:sz w:val="26"/>
          <w:szCs w:val="26"/>
        </w:rPr>
        <w:t>Правлением</w:t>
      </w:r>
      <w:r w:rsidRPr="00A91BF4">
        <w:rPr>
          <w:rFonts w:ascii="Times New Roman" w:hAnsi="Times New Roman" w:cs="Times New Roman"/>
          <w:sz w:val="26"/>
          <w:szCs w:val="26"/>
        </w:rPr>
        <w:t xml:space="preserve"> Ассоциации.</w:t>
      </w:r>
    </w:p>
    <w:p w:rsidR="00B22BF0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3.5. Ходатайств</w:t>
      </w:r>
      <w:r w:rsidR="00E07AC6" w:rsidRPr="00A91BF4">
        <w:rPr>
          <w:rFonts w:ascii="Times New Roman" w:hAnsi="Times New Roman" w:cs="Times New Roman"/>
          <w:sz w:val="26"/>
          <w:szCs w:val="26"/>
        </w:rPr>
        <w:t>о</w:t>
      </w:r>
      <w:r w:rsidRPr="00A91BF4">
        <w:rPr>
          <w:rFonts w:ascii="Times New Roman" w:hAnsi="Times New Roman" w:cs="Times New Roman"/>
          <w:sz w:val="26"/>
          <w:szCs w:val="26"/>
        </w:rPr>
        <w:t xml:space="preserve"> о награждении </w:t>
      </w:r>
      <w:r w:rsidR="00C6548E" w:rsidRPr="00A91BF4">
        <w:rPr>
          <w:rFonts w:ascii="Times New Roman" w:hAnsi="Times New Roman" w:cs="Times New Roman"/>
          <w:sz w:val="26"/>
          <w:szCs w:val="26"/>
        </w:rPr>
        <w:t>работник</w:t>
      </w:r>
      <w:r w:rsidR="00511EEE" w:rsidRPr="00A91BF4">
        <w:rPr>
          <w:rFonts w:ascii="Times New Roman" w:hAnsi="Times New Roman" w:cs="Times New Roman"/>
          <w:sz w:val="26"/>
          <w:szCs w:val="26"/>
        </w:rPr>
        <w:t>ов</w:t>
      </w:r>
      <w:r w:rsidR="00C6548E" w:rsidRPr="00A91BF4">
        <w:rPr>
          <w:rFonts w:ascii="Times New Roman" w:hAnsi="Times New Roman" w:cs="Times New Roman"/>
          <w:sz w:val="26"/>
          <w:szCs w:val="26"/>
        </w:rPr>
        <w:t xml:space="preserve"> организаций, являющихся членами Ассоциации</w:t>
      </w:r>
      <w:r w:rsidRPr="00A91BF4">
        <w:rPr>
          <w:rFonts w:ascii="Times New Roman" w:hAnsi="Times New Roman" w:cs="Times New Roman"/>
          <w:sz w:val="26"/>
          <w:szCs w:val="26"/>
        </w:rPr>
        <w:t>, предлагаемых к награждению,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формируются юридическими лицами/индивидуальными предпринимателями</w:t>
      </w:r>
      <w:r w:rsidR="00820E57" w:rsidRPr="00A91BF4">
        <w:rPr>
          <w:rFonts w:ascii="Times New Roman" w:hAnsi="Times New Roman" w:cs="Times New Roman"/>
          <w:sz w:val="26"/>
          <w:szCs w:val="26"/>
        </w:rPr>
        <w:t xml:space="preserve"> – членами Ассоциации «</w:t>
      </w:r>
      <w:proofErr w:type="gramStart"/>
      <w:r w:rsidR="00820E57" w:rsidRPr="00A91BF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820E57" w:rsidRPr="00A91BF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820E57" w:rsidRPr="00A91BF4">
        <w:rPr>
          <w:rFonts w:ascii="Times New Roman" w:hAnsi="Times New Roman" w:cs="Times New Roman"/>
          <w:sz w:val="26"/>
          <w:szCs w:val="26"/>
        </w:rPr>
        <w:t>Строители</w:t>
      </w:r>
      <w:proofErr w:type="gramEnd"/>
      <w:r w:rsidR="00820E57" w:rsidRPr="00A91BF4">
        <w:rPr>
          <w:rFonts w:ascii="Times New Roman" w:hAnsi="Times New Roman" w:cs="Times New Roman"/>
          <w:sz w:val="26"/>
          <w:szCs w:val="26"/>
        </w:rPr>
        <w:t xml:space="preserve"> Чувашии»</w:t>
      </w:r>
      <w:r w:rsidRPr="00A91BF4">
        <w:rPr>
          <w:rFonts w:ascii="Times New Roman" w:hAnsi="Times New Roman" w:cs="Times New Roman"/>
          <w:sz w:val="26"/>
          <w:szCs w:val="26"/>
        </w:rPr>
        <w:t>.</w:t>
      </w:r>
      <w:r w:rsidR="00566655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B22BF0" w:rsidRPr="00A91BF4">
        <w:rPr>
          <w:rFonts w:ascii="Times New Roman" w:hAnsi="Times New Roman" w:cs="Times New Roman"/>
          <w:sz w:val="26"/>
          <w:szCs w:val="26"/>
        </w:rPr>
        <w:t>Ходатайства о награждении юридических лиц – членов Ассоциации формируются органами власти, юридическими лицами/индивидуальными предпринимателями</w:t>
      </w:r>
      <w:r w:rsidR="004F08B9" w:rsidRPr="00A91BF4">
        <w:rPr>
          <w:rFonts w:ascii="Times New Roman" w:hAnsi="Times New Roman" w:cs="Times New Roman"/>
          <w:sz w:val="26"/>
          <w:szCs w:val="26"/>
        </w:rPr>
        <w:t xml:space="preserve">, членами Ассоциации, не </w:t>
      </w:r>
      <w:r w:rsidR="003E6D7A" w:rsidRPr="00A91BF4">
        <w:rPr>
          <w:rFonts w:ascii="Times New Roman" w:hAnsi="Times New Roman" w:cs="Times New Roman"/>
          <w:sz w:val="26"/>
          <w:szCs w:val="26"/>
        </w:rPr>
        <w:t>имеющих действующих дисциплинарных взысканий Ассоциации</w:t>
      </w:r>
      <w:r w:rsidR="00820E57" w:rsidRPr="00A91BF4">
        <w:rPr>
          <w:rFonts w:ascii="Times New Roman" w:hAnsi="Times New Roman" w:cs="Times New Roman"/>
          <w:sz w:val="26"/>
          <w:szCs w:val="26"/>
        </w:rPr>
        <w:t>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3.6. Кандидатура награждаемого (физического либо юридического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лица/индивидуального предпринимателя) определяется по представлению единоличного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исполнительного органа юридического лица/индивидуального предпринимателя.</w:t>
      </w:r>
      <w:r w:rsidR="00127479" w:rsidRPr="00A91BF4">
        <w:rPr>
          <w:rFonts w:ascii="Times New Roman" w:hAnsi="Times New Roman" w:cs="Times New Roman"/>
          <w:sz w:val="26"/>
          <w:szCs w:val="26"/>
        </w:rPr>
        <w:t xml:space="preserve"> Рекомендуемый стаж  работы в занимаемой должности лица, представляемого к награждению, должен составлять не менее 3 (трех) лет. </w:t>
      </w:r>
    </w:p>
    <w:p w:rsidR="00E07AC6" w:rsidRPr="00A91BF4" w:rsidRDefault="00E07AC6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3.7. В случае если кандидат занимает должность руководителя организации, </w:t>
      </w:r>
      <w:r w:rsidR="005C7F23" w:rsidRPr="00A91BF4">
        <w:rPr>
          <w:rFonts w:ascii="Times New Roman" w:hAnsi="Times New Roman" w:cs="Times New Roman"/>
          <w:sz w:val="26"/>
          <w:szCs w:val="26"/>
        </w:rPr>
        <w:t xml:space="preserve">ходатайство формируется общим собранием коллектива организации с приложением </w:t>
      </w:r>
      <w:r w:rsidR="002D43D9" w:rsidRPr="00A91BF4">
        <w:rPr>
          <w:rFonts w:ascii="Times New Roman" w:hAnsi="Times New Roman" w:cs="Times New Roman"/>
          <w:sz w:val="26"/>
          <w:szCs w:val="26"/>
        </w:rPr>
        <w:t xml:space="preserve">протокола </w:t>
      </w:r>
      <w:r w:rsidR="005C7F23" w:rsidRPr="00A91BF4">
        <w:rPr>
          <w:rFonts w:ascii="Times New Roman" w:hAnsi="Times New Roman" w:cs="Times New Roman"/>
          <w:sz w:val="26"/>
          <w:szCs w:val="26"/>
        </w:rPr>
        <w:t>решения</w:t>
      </w:r>
      <w:r w:rsidR="002D43D9" w:rsidRPr="00A91BF4">
        <w:rPr>
          <w:rFonts w:ascii="Times New Roman" w:hAnsi="Times New Roman" w:cs="Times New Roman"/>
          <w:sz w:val="26"/>
          <w:szCs w:val="26"/>
        </w:rPr>
        <w:t xml:space="preserve"> общего </w:t>
      </w:r>
      <w:r w:rsidRPr="00A91BF4">
        <w:rPr>
          <w:rFonts w:ascii="Times New Roman" w:hAnsi="Times New Roman" w:cs="Times New Roman"/>
          <w:sz w:val="26"/>
          <w:szCs w:val="26"/>
        </w:rPr>
        <w:t>собрания коллектива</w:t>
      </w:r>
      <w:r w:rsidR="00F57851" w:rsidRPr="00A91BF4">
        <w:rPr>
          <w:rFonts w:ascii="Times New Roman" w:hAnsi="Times New Roman" w:cs="Times New Roman"/>
          <w:sz w:val="26"/>
          <w:szCs w:val="26"/>
        </w:rPr>
        <w:t xml:space="preserve">, </w:t>
      </w:r>
      <w:r w:rsidR="002D43D9" w:rsidRPr="00A91BF4">
        <w:rPr>
          <w:rFonts w:ascii="Times New Roman" w:hAnsi="Times New Roman" w:cs="Times New Roman"/>
          <w:sz w:val="26"/>
          <w:szCs w:val="26"/>
        </w:rPr>
        <w:t xml:space="preserve">органами власти, юридическими </w:t>
      </w:r>
      <w:r w:rsidR="00F57851" w:rsidRPr="00A91BF4">
        <w:rPr>
          <w:rFonts w:ascii="Times New Roman" w:hAnsi="Times New Roman" w:cs="Times New Roman"/>
          <w:sz w:val="26"/>
          <w:szCs w:val="26"/>
        </w:rPr>
        <w:t>лицами/индивидуальными предпринимателями, членами Ассоциации, не имеющих действующих дисциплинарных взысканий Ассоциации</w:t>
      </w:r>
      <w:r w:rsidR="005C7F23" w:rsidRPr="00A91BF4">
        <w:rPr>
          <w:rFonts w:ascii="Times New Roman" w:hAnsi="Times New Roman" w:cs="Times New Roman"/>
          <w:sz w:val="26"/>
          <w:szCs w:val="26"/>
        </w:rPr>
        <w:t>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</w:t>
      </w:r>
      <w:r w:rsidR="00E07AC6" w:rsidRPr="00A91BF4">
        <w:rPr>
          <w:rFonts w:ascii="Times New Roman" w:hAnsi="Times New Roman" w:cs="Times New Roman"/>
          <w:sz w:val="26"/>
          <w:szCs w:val="26"/>
        </w:rPr>
        <w:t>8</w:t>
      </w:r>
      <w:r w:rsidRPr="00A91BF4">
        <w:rPr>
          <w:rFonts w:ascii="Times New Roman" w:hAnsi="Times New Roman" w:cs="Times New Roman"/>
          <w:sz w:val="26"/>
          <w:szCs w:val="26"/>
        </w:rPr>
        <w:t>. Ходатайство о награждении неработающих ветеранов строительной отрасли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формируется юридическим лицом/индивидуальным предпринимателем, в котором</w:t>
      </w:r>
      <w:r w:rsidR="00BC2C14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осуществлялась трудовая деятельность ветерана.</w:t>
      </w:r>
    </w:p>
    <w:p w:rsidR="00342801" w:rsidRPr="00A91BF4" w:rsidRDefault="00E07AC6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3.9</w:t>
      </w:r>
      <w:r w:rsidR="00342801" w:rsidRPr="00A91BF4">
        <w:rPr>
          <w:rFonts w:ascii="Times New Roman" w:hAnsi="Times New Roman" w:cs="Times New Roman"/>
          <w:sz w:val="26"/>
          <w:szCs w:val="26"/>
        </w:rPr>
        <w:t>. Вид награды определяется исходя из характера и степени заслуг представляемого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342801" w:rsidRPr="00A91BF4">
        <w:rPr>
          <w:rFonts w:ascii="Times New Roman" w:hAnsi="Times New Roman" w:cs="Times New Roman"/>
          <w:sz w:val="26"/>
          <w:szCs w:val="26"/>
        </w:rPr>
        <w:t>к награждению с учетом требований настоящего Положения.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</w:t>
      </w:r>
      <w:r w:rsidR="00E07AC6" w:rsidRPr="00A91BF4">
        <w:rPr>
          <w:rFonts w:ascii="Times New Roman" w:hAnsi="Times New Roman" w:cs="Times New Roman"/>
          <w:sz w:val="26"/>
          <w:szCs w:val="26"/>
        </w:rPr>
        <w:t>10</w:t>
      </w:r>
      <w:r w:rsidRPr="00A91BF4">
        <w:rPr>
          <w:rFonts w:ascii="Times New Roman" w:hAnsi="Times New Roman" w:cs="Times New Roman"/>
          <w:sz w:val="26"/>
          <w:szCs w:val="26"/>
        </w:rPr>
        <w:t>. Выдвижение на награждение физического лица оформляется наградным листом,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 xml:space="preserve">заполненным надлежащим образом по форме согласно приложению № </w:t>
      </w:r>
      <w:r w:rsidR="00BA5227" w:rsidRPr="00A91BF4">
        <w:rPr>
          <w:rFonts w:ascii="Times New Roman" w:hAnsi="Times New Roman" w:cs="Times New Roman"/>
          <w:sz w:val="26"/>
          <w:szCs w:val="26"/>
        </w:rPr>
        <w:t>3</w:t>
      </w:r>
      <w:r w:rsidRPr="00A91BF4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Положению.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К наградному листу прилагается форма согласия на обработку персональных данных,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 xml:space="preserve">оформленная в соответствии с приложением № </w:t>
      </w:r>
      <w:r w:rsidR="00BA5227" w:rsidRPr="00A91BF4">
        <w:rPr>
          <w:rFonts w:ascii="Times New Roman" w:hAnsi="Times New Roman" w:cs="Times New Roman"/>
          <w:sz w:val="26"/>
          <w:szCs w:val="26"/>
        </w:rPr>
        <w:t>4</w:t>
      </w:r>
      <w:r w:rsidR="004F55C2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342801" w:rsidRPr="00A91BF4" w:rsidRDefault="00E07AC6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3.11</w:t>
      </w:r>
      <w:r w:rsidR="00342801" w:rsidRPr="00A91BF4">
        <w:rPr>
          <w:rFonts w:ascii="Times New Roman" w:hAnsi="Times New Roman" w:cs="Times New Roman"/>
          <w:sz w:val="26"/>
          <w:szCs w:val="26"/>
        </w:rPr>
        <w:t>. Выдвижение на награждение юридического лица/индивидуального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342801" w:rsidRPr="00A91BF4">
        <w:rPr>
          <w:rFonts w:ascii="Times New Roman" w:hAnsi="Times New Roman" w:cs="Times New Roman"/>
          <w:sz w:val="26"/>
          <w:szCs w:val="26"/>
        </w:rPr>
        <w:t>предпринимателя оформляется наградным листом, заполненным надлежащим образом по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342801" w:rsidRPr="00A91BF4">
        <w:rPr>
          <w:rFonts w:ascii="Times New Roman" w:hAnsi="Times New Roman" w:cs="Times New Roman"/>
          <w:sz w:val="26"/>
          <w:szCs w:val="26"/>
        </w:rPr>
        <w:t xml:space="preserve">форме согласно приложению № </w:t>
      </w:r>
      <w:r w:rsidR="00BA5227" w:rsidRPr="00A91BF4">
        <w:rPr>
          <w:rFonts w:ascii="Times New Roman" w:hAnsi="Times New Roman" w:cs="Times New Roman"/>
          <w:sz w:val="26"/>
          <w:szCs w:val="26"/>
        </w:rPr>
        <w:t>5</w:t>
      </w:r>
      <w:r w:rsidR="00342801" w:rsidRPr="00A91BF4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342801" w:rsidRPr="00A91BF4" w:rsidRDefault="00342801" w:rsidP="00D0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E07AC6" w:rsidRPr="00A91BF4">
        <w:rPr>
          <w:rFonts w:ascii="Times New Roman" w:hAnsi="Times New Roman" w:cs="Times New Roman"/>
          <w:sz w:val="26"/>
          <w:szCs w:val="26"/>
        </w:rPr>
        <w:t>2</w:t>
      </w:r>
      <w:r w:rsidRPr="00A91BF4">
        <w:rPr>
          <w:rFonts w:ascii="Times New Roman" w:hAnsi="Times New Roman" w:cs="Times New Roman"/>
          <w:sz w:val="26"/>
          <w:szCs w:val="26"/>
        </w:rPr>
        <w:t>. Ходатайство, наградной лист и согласие на обработку персональных данных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награждаемого физического лица и индивидуального предпринимателя, ходатайство и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наградной лист юридического лица (далее – наградные материалы) направляются на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рассмотрение в Ассоциацию «С</w:t>
      </w:r>
      <w:r w:rsidRPr="00A91BF4">
        <w:rPr>
          <w:rFonts w:ascii="Times New Roman" w:hAnsi="Times New Roman" w:cs="Times New Roman"/>
          <w:sz w:val="26"/>
          <w:szCs w:val="26"/>
        </w:rPr>
        <w:t>аморегулируемая организация «</w:t>
      </w:r>
      <w:r w:rsidR="00D0327B" w:rsidRPr="00A91BF4">
        <w:rPr>
          <w:rFonts w:ascii="Times New Roman" w:hAnsi="Times New Roman" w:cs="Times New Roman"/>
          <w:sz w:val="26"/>
          <w:szCs w:val="26"/>
        </w:rPr>
        <w:t>Строители Чувашии</w:t>
      </w:r>
      <w:r w:rsidRPr="00A91BF4">
        <w:rPr>
          <w:rFonts w:ascii="Times New Roman" w:hAnsi="Times New Roman" w:cs="Times New Roman"/>
          <w:sz w:val="26"/>
          <w:szCs w:val="26"/>
        </w:rPr>
        <w:t>».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3.1</w:t>
      </w:r>
      <w:r w:rsidR="00E07AC6" w:rsidRPr="00A91BF4">
        <w:rPr>
          <w:rFonts w:ascii="Times New Roman" w:hAnsi="Times New Roman" w:cs="Times New Roman"/>
          <w:sz w:val="26"/>
          <w:szCs w:val="26"/>
        </w:rPr>
        <w:t>3</w:t>
      </w:r>
      <w:r w:rsidRPr="00A91BF4">
        <w:rPr>
          <w:rFonts w:ascii="Times New Roman" w:hAnsi="Times New Roman" w:cs="Times New Roman"/>
          <w:sz w:val="26"/>
          <w:szCs w:val="26"/>
        </w:rPr>
        <w:t>. Юридическое лицо, индивидуальный предприниматель, направляющие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наградные материалы в Ассоциацию не должны иметь задолженности перед Ассоциацией по уплате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вступительного и членских взносов, а также применения мер дисциплинарного воздействия в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течение одного года, предшествующего награждению.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3.1</w:t>
      </w:r>
      <w:r w:rsidR="00E07AC6" w:rsidRPr="00A91BF4">
        <w:rPr>
          <w:rFonts w:ascii="Times New Roman" w:hAnsi="Times New Roman" w:cs="Times New Roman"/>
          <w:sz w:val="26"/>
          <w:szCs w:val="26"/>
        </w:rPr>
        <w:t>4</w:t>
      </w:r>
      <w:r w:rsidRPr="00A91BF4">
        <w:rPr>
          <w:rFonts w:ascii="Times New Roman" w:hAnsi="Times New Roman" w:cs="Times New Roman"/>
          <w:sz w:val="26"/>
          <w:szCs w:val="26"/>
        </w:rPr>
        <w:t>. Кандидатура награждаемого подлежит обязательному рассмотрению на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D0327B" w:rsidRPr="00A91BF4">
        <w:rPr>
          <w:rFonts w:ascii="Times New Roman" w:hAnsi="Times New Roman" w:cs="Times New Roman"/>
          <w:sz w:val="26"/>
          <w:szCs w:val="26"/>
        </w:rPr>
        <w:t>Правления</w:t>
      </w:r>
      <w:r w:rsidRPr="00A91BF4">
        <w:rPr>
          <w:rFonts w:ascii="Times New Roman" w:hAnsi="Times New Roman" w:cs="Times New Roman"/>
          <w:sz w:val="26"/>
          <w:szCs w:val="26"/>
        </w:rPr>
        <w:t xml:space="preserve"> Ассоциации.</w:t>
      </w:r>
    </w:p>
    <w:p w:rsidR="00342801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3.1</w:t>
      </w:r>
      <w:r w:rsidR="00E07AC6" w:rsidRPr="00A91BF4">
        <w:rPr>
          <w:rFonts w:ascii="Times New Roman" w:hAnsi="Times New Roman" w:cs="Times New Roman"/>
          <w:sz w:val="26"/>
          <w:szCs w:val="26"/>
        </w:rPr>
        <w:t>5</w:t>
      </w:r>
      <w:r w:rsidRPr="00A91BF4">
        <w:rPr>
          <w:rFonts w:ascii="Times New Roman" w:hAnsi="Times New Roman" w:cs="Times New Roman"/>
          <w:sz w:val="26"/>
          <w:szCs w:val="26"/>
        </w:rPr>
        <w:t>. Наградные материалы, не соответствующие требованиям настоящего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Положения, могут быть возвращены без рассмотрения.</w:t>
      </w:r>
    </w:p>
    <w:p w:rsidR="00342801" w:rsidRPr="00A91BF4" w:rsidRDefault="00E07AC6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3.16</w:t>
      </w:r>
      <w:r w:rsidR="00342801" w:rsidRPr="00A91BF4">
        <w:rPr>
          <w:rFonts w:ascii="Times New Roman" w:hAnsi="Times New Roman" w:cs="Times New Roman"/>
          <w:sz w:val="26"/>
          <w:szCs w:val="26"/>
        </w:rPr>
        <w:t>. Вручение наград Ассоциации производится в торжественной обстановке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342801" w:rsidRPr="00A91BF4">
        <w:rPr>
          <w:rFonts w:ascii="Times New Roman" w:hAnsi="Times New Roman" w:cs="Times New Roman"/>
          <w:sz w:val="26"/>
          <w:szCs w:val="26"/>
        </w:rPr>
        <w:t>генеральным директором Ассоциации либо по его поручению иным лицом</w:t>
      </w:r>
      <w:r w:rsidR="00646BE8" w:rsidRPr="00A91BF4">
        <w:rPr>
          <w:rFonts w:ascii="Times New Roman" w:hAnsi="Times New Roman" w:cs="Times New Roman"/>
          <w:sz w:val="26"/>
          <w:szCs w:val="26"/>
        </w:rPr>
        <w:t>.</w:t>
      </w:r>
    </w:p>
    <w:p w:rsidR="00342801" w:rsidRPr="00A91BF4" w:rsidRDefault="00E07AC6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3.17</w:t>
      </w:r>
      <w:r w:rsidR="00342801" w:rsidRPr="00A91BF4">
        <w:rPr>
          <w:rFonts w:ascii="Times New Roman" w:hAnsi="Times New Roman" w:cs="Times New Roman"/>
          <w:sz w:val="26"/>
          <w:szCs w:val="26"/>
        </w:rPr>
        <w:t>. Награды Ассоциации вручаются лично награждаемому физическому лицу,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342801" w:rsidRPr="00A91BF4">
        <w:rPr>
          <w:rFonts w:ascii="Times New Roman" w:hAnsi="Times New Roman" w:cs="Times New Roman"/>
          <w:sz w:val="26"/>
          <w:szCs w:val="26"/>
        </w:rPr>
        <w:t>индивидуальному предпринимателю, уполномоченному представителю юридического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342801" w:rsidRPr="00A91BF4">
        <w:rPr>
          <w:rFonts w:ascii="Times New Roman" w:hAnsi="Times New Roman" w:cs="Times New Roman"/>
          <w:sz w:val="26"/>
          <w:szCs w:val="26"/>
        </w:rPr>
        <w:t>лица. При наличии уважительных причин, по которым невозможно личное присутствие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342801" w:rsidRPr="00A91BF4">
        <w:rPr>
          <w:rFonts w:ascii="Times New Roman" w:hAnsi="Times New Roman" w:cs="Times New Roman"/>
          <w:sz w:val="26"/>
          <w:szCs w:val="26"/>
        </w:rPr>
        <w:t>указанных лиц, награды передаются членам Ассоциации для последующего их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342801" w:rsidRPr="00A91BF4">
        <w:rPr>
          <w:rFonts w:ascii="Times New Roman" w:hAnsi="Times New Roman" w:cs="Times New Roman"/>
          <w:sz w:val="26"/>
          <w:szCs w:val="26"/>
        </w:rPr>
        <w:t>вручения.</w:t>
      </w:r>
    </w:p>
    <w:p w:rsidR="00342801" w:rsidRPr="00A91BF4" w:rsidRDefault="00E07AC6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3.18</w:t>
      </w:r>
      <w:r w:rsidR="00342801" w:rsidRPr="00A91BF4">
        <w:rPr>
          <w:rFonts w:ascii="Times New Roman" w:hAnsi="Times New Roman" w:cs="Times New Roman"/>
          <w:sz w:val="26"/>
          <w:szCs w:val="26"/>
        </w:rPr>
        <w:t>. Сведения о награждении заносятся в реестр награждений Ассоциации с</w:t>
      </w:r>
      <w:r w:rsidR="00D0327B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342801" w:rsidRPr="00A91BF4">
        <w:rPr>
          <w:rFonts w:ascii="Times New Roman" w:hAnsi="Times New Roman" w:cs="Times New Roman"/>
          <w:sz w:val="26"/>
          <w:szCs w:val="26"/>
        </w:rPr>
        <w:t xml:space="preserve">указанием реквизитов решения </w:t>
      </w:r>
      <w:r w:rsidR="00D0327B" w:rsidRPr="00A91BF4">
        <w:rPr>
          <w:rFonts w:ascii="Times New Roman" w:hAnsi="Times New Roman" w:cs="Times New Roman"/>
          <w:sz w:val="26"/>
          <w:szCs w:val="26"/>
        </w:rPr>
        <w:t>Правления</w:t>
      </w:r>
      <w:r w:rsidR="00342801" w:rsidRPr="00A91BF4">
        <w:rPr>
          <w:rFonts w:ascii="Times New Roman" w:hAnsi="Times New Roman" w:cs="Times New Roman"/>
          <w:sz w:val="26"/>
          <w:szCs w:val="26"/>
        </w:rPr>
        <w:t xml:space="preserve"> Ассоциации.</w:t>
      </w:r>
    </w:p>
    <w:p w:rsidR="003A3E19" w:rsidRPr="00A91BF4" w:rsidRDefault="00342801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3.1</w:t>
      </w:r>
      <w:r w:rsidR="00E07AC6" w:rsidRPr="00A91BF4">
        <w:rPr>
          <w:rFonts w:ascii="Times New Roman" w:hAnsi="Times New Roman" w:cs="Times New Roman"/>
          <w:sz w:val="26"/>
          <w:szCs w:val="26"/>
        </w:rPr>
        <w:t>9</w:t>
      </w:r>
      <w:r w:rsidRPr="00A91BF4">
        <w:rPr>
          <w:rFonts w:ascii="Times New Roman" w:hAnsi="Times New Roman" w:cs="Times New Roman"/>
          <w:sz w:val="26"/>
          <w:szCs w:val="26"/>
        </w:rPr>
        <w:t>. Дубликаты наград Ассоциации взамен утерянных не выдаются.</w:t>
      </w:r>
    </w:p>
    <w:p w:rsidR="005469F8" w:rsidRPr="00A91BF4" w:rsidRDefault="005469F8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9F8" w:rsidRPr="00A91BF4" w:rsidRDefault="005469F8" w:rsidP="005469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4. ЗАКЛЮЧИТЕЛЬНЫЕ ПОЛОЖЕНИЯ.</w:t>
      </w:r>
    </w:p>
    <w:p w:rsidR="005469F8" w:rsidRPr="00A91BF4" w:rsidRDefault="005469F8" w:rsidP="0054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9F8" w:rsidRPr="00A91BF4" w:rsidRDefault="00F209F5" w:rsidP="0054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4</w:t>
      </w:r>
      <w:r w:rsidR="005469F8" w:rsidRPr="00A91BF4">
        <w:rPr>
          <w:rFonts w:ascii="Times New Roman" w:hAnsi="Times New Roman" w:cs="Times New Roman"/>
          <w:sz w:val="26"/>
          <w:szCs w:val="26"/>
        </w:rPr>
        <w:t xml:space="preserve">.1. Настоящее Положение вступает в силу через десять дней после дня его принятия Правлением Ассоциации. </w:t>
      </w:r>
    </w:p>
    <w:p w:rsidR="00FE253A" w:rsidRPr="00A91BF4" w:rsidRDefault="00FE253A" w:rsidP="0054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Ранее принятое Положение признать утратившим силу. </w:t>
      </w:r>
    </w:p>
    <w:p w:rsidR="005469F8" w:rsidRPr="00A91BF4" w:rsidRDefault="00F209F5" w:rsidP="0054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4</w:t>
      </w:r>
      <w:r w:rsidR="005469F8" w:rsidRPr="00A91BF4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5469F8" w:rsidRPr="00A91BF4">
        <w:rPr>
          <w:rFonts w:ascii="Times New Roman" w:hAnsi="Times New Roman" w:cs="Times New Roman"/>
          <w:sz w:val="26"/>
          <w:szCs w:val="26"/>
        </w:rPr>
        <w:t>В срок не позднее трех рабочих дней со дня принятия, настоящее Положение подлежит размещению на сайте Ассоциации в сети “Интернет” – http://www.npsch.ru и направлению на бумажном носителе или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подписи, в орган надзора за саморегулируемыми организациями.</w:t>
      </w:r>
      <w:proofErr w:type="gramEnd"/>
    </w:p>
    <w:p w:rsidR="005469F8" w:rsidRPr="00A91BF4" w:rsidRDefault="00F209F5" w:rsidP="0054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4</w:t>
      </w:r>
      <w:r w:rsidR="005469F8" w:rsidRPr="00A91BF4">
        <w:rPr>
          <w:rFonts w:ascii="Times New Roman" w:hAnsi="Times New Roman" w:cs="Times New Roman"/>
          <w:sz w:val="26"/>
          <w:szCs w:val="26"/>
        </w:rPr>
        <w:t>.3. В случае если законами и иными нормативными актами Российской Федерации, а также Уставом Ассоциации «Саморегулируемая организация «Строители Чувашии»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Ассоциации «Саморегулируемая организация «Строители Чувашии».</w:t>
      </w:r>
    </w:p>
    <w:p w:rsidR="00030B8D" w:rsidRPr="00A91BF4" w:rsidRDefault="00030B8D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9F8" w:rsidRPr="00A91BF4" w:rsidRDefault="005469F8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030B8D" w:rsidRPr="00A91BF4" w:rsidTr="0008036D">
        <w:tc>
          <w:tcPr>
            <w:tcW w:w="5210" w:type="dxa"/>
          </w:tcPr>
          <w:p w:rsidR="00646BE8" w:rsidRPr="00A91BF4" w:rsidRDefault="00646BE8" w:rsidP="00030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BE8" w:rsidRPr="00A91BF4" w:rsidRDefault="00646BE8" w:rsidP="00030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BE8" w:rsidRPr="00A91BF4" w:rsidRDefault="00646BE8" w:rsidP="00030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B8D" w:rsidRPr="00A91BF4" w:rsidRDefault="00030B8D" w:rsidP="00030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030B8D" w:rsidRPr="00A91BF4" w:rsidRDefault="00030B8D" w:rsidP="00030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к Положению о наградах</w:t>
            </w:r>
          </w:p>
          <w:p w:rsidR="00030B8D" w:rsidRPr="00A91BF4" w:rsidRDefault="00030B8D" w:rsidP="00030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Ассоциации «Саморегулируемая организация «Строители Чувашии»</w:t>
            </w:r>
          </w:p>
        </w:tc>
      </w:tr>
    </w:tbl>
    <w:p w:rsidR="00030B8D" w:rsidRPr="00A91BF4" w:rsidRDefault="00030B8D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B8D" w:rsidRPr="00A91BF4" w:rsidRDefault="00030B8D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B8D" w:rsidRPr="00A91BF4" w:rsidRDefault="00030B8D" w:rsidP="00030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BF4">
        <w:rPr>
          <w:rFonts w:ascii="Times New Roman" w:hAnsi="Times New Roman" w:cs="Times New Roman"/>
          <w:b/>
          <w:sz w:val="26"/>
          <w:szCs w:val="26"/>
        </w:rPr>
        <w:t>Стату</w:t>
      </w:r>
      <w:r w:rsidR="00E93E05" w:rsidRPr="00A91BF4">
        <w:rPr>
          <w:rFonts w:ascii="Times New Roman" w:hAnsi="Times New Roman" w:cs="Times New Roman"/>
          <w:b/>
          <w:sz w:val="26"/>
          <w:szCs w:val="26"/>
        </w:rPr>
        <w:t>с</w:t>
      </w:r>
      <w:r w:rsidRPr="00A91BF4">
        <w:rPr>
          <w:rFonts w:ascii="Times New Roman" w:hAnsi="Times New Roman" w:cs="Times New Roman"/>
          <w:b/>
          <w:sz w:val="26"/>
          <w:szCs w:val="26"/>
        </w:rPr>
        <w:t xml:space="preserve"> Почетной грамоты</w:t>
      </w:r>
    </w:p>
    <w:p w:rsidR="00030B8D" w:rsidRPr="00A91BF4" w:rsidRDefault="00030B8D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BF4">
        <w:rPr>
          <w:rFonts w:ascii="Times New Roman" w:hAnsi="Times New Roman" w:cs="Times New Roman"/>
          <w:b/>
          <w:sz w:val="26"/>
          <w:szCs w:val="26"/>
        </w:rPr>
        <w:t>Ассоциации «Саморегулируемая организация «Строители Чувашии»</w:t>
      </w:r>
    </w:p>
    <w:p w:rsidR="00030B8D" w:rsidRPr="00A91BF4" w:rsidRDefault="00030B8D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0B8D" w:rsidRPr="00A91BF4" w:rsidRDefault="00030B8D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1. Почетной грамотой </w:t>
      </w:r>
      <w:r w:rsidR="0008036D" w:rsidRPr="00A91BF4">
        <w:rPr>
          <w:rFonts w:ascii="Times New Roman" w:hAnsi="Times New Roman" w:cs="Times New Roman"/>
          <w:sz w:val="26"/>
          <w:szCs w:val="26"/>
        </w:rPr>
        <w:t xml:space="preserve">Ассоциации «Саморегулируемая организация «Строители Чувашии» </w:t>
      </w:r>
      <w:r w:rsidRPr="00A91BF4">
        <w:rPr>
          <w:rFonts w:ascii="Times New Roman" w:hAnsi="Times New Roman" w:cs="Times New Roman"/>
          <w:sz w:val="26"/>
          <w:szCs w:val="26"/>
        </w:rPr>
        <w:t>(далее – Почетная грамота) награждаются работники</w:t>
      </w:r>
      <w:r w:rsidR="0008036D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строительных организаций, специалисты саморегулируемых организаций, научные</w:t>
      </w:r>
      <w:r w:rsidR="0008036D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деятели в области строительства, иные</w:t>
      </w:r>
      <w:r w:rsidR="0008036D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физические лица, юридические лица и индивидуальные предприниматели:</w:t>
      </w:r>
    </w:p>
    <w:p w:rsidR="00030B8D" w:rsidRPr="00A91BF4" w:rsidRDefault="00030B8D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– за достигнутые успехи в работе,</w:t>
      </w:r>
    </w:p>
    <w:p w:rsidR="00030B8D" w:rsidRPr="00A91BF4" w:rsidRDefault="00030B8D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– за высокое профессиональное мастерство и безупречный труд,</w:t>
      </w:r>
    </w:p>
    <w:p w:rsidR="00030B8D" w:rsidRPr="00A91BF4" w:rsidRDefault="00030B8D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– за оказание содействия и помощи Ассоциации в выполнении уставных целей и</w:t>
      </w:r>
      <w:r w:rsidR="0008036D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приоритетных направлений,</w:t>
      </w:r>
    </w:p>
    <w:p w:rsidR="00030B8D" w:rsidRPr="00A91BF4" w:rsidRDefault="00030B8D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– за вклад в развитие института саморегулирования в строительной сфере,</w:t>
      </w:r>
    </w:p>
    <w:p w:rsidR="00030B8D" w:rsidRPr="00A91BF4" w:rsidRDefault="00030B8D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– за личный вклад в подготовку, переподготовку и повышение квалификации</w:t>
      </w:r>
      <w:r w:rsidR="0008036D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специалистов для предприятий строительного комплекса, и иные профессиональные</w:t>
      </w:r>
      <w:r w:rsidR="0008036D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достижения.</w:t>
      </w:r>
    </w:p>
    <w:p w:rsidR="00030B8D" w:rsidRPr="00A91BF4" w:rsidRDefault="00030B8D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2. Почетной грамотой награждаются физические лица, юридические лица,</w:t>
      </w:r>
      <w:r w:rsidR="0008036D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индивидуальные предприниматели, имеющие стаж работы в строительной отрасли либо в</w:t>
      </w:r>
      <w:r w:rsidR="0008036D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области саморегулирования в строительстве не менее 3 (трех) лет.</w:t>
      </w:r>
    </w:p>
    <w:p w:rsidR="00030B8D" w:rsidRPr="00A91BF4" w:rsidRDefault="00030B8D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 Повторное награждение Почетной грамотой может производиться не ранее чем</w:t>
      </w:r>
      <w:r w:rsidR="0008036D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через 2 (два) года после предыдущего награждения.</w:t>
      </w:r>
    </w:p>
    <w:p w:rsidR="00A24C29" w:rsidRPr="00A91BF4" w:rsidRDefault="00A24C29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C29" w:rsidRPr="00A91BF4" w:rsidRDefault="00A24C29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C29" w:rsidRPr="00A91BF4" w:rsidRDefault="00A24C29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C29" w:rsidRPr="00A91BF4" w:rsidRDefault="00A24C29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C29" w:rsidRPr="00A91BF4" w:rsidRDefault="00A24C29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E05" w:rsidRPr="00A91BF4" w:rsidRDefault="00E93E05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9F1" w:rsidRPr="00A91BF4" w:rsidRDefault="00A149F1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9F1" w:rsidRPr="00A91BF4" w:rsidRDefault="00A149F1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E05" w:rsidRPr="00A91BF4" w:rsidRDefault="00E93E05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E05" w:rsidRPr="00A91BF4" w:rsidRDefault="00E93E05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E05" w:rsidRPr="00A91BF4" w:rsidRDefault="00E93E05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BE8" w:rsidRPr="00A91BF4" w:rsidRDefault="00646BE8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BE8" w:rsidRPr="00A91BF4" w:rsidRDefault="00646BE8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BE8" w:rsidRPr="00A91BF4" w:rsidRDefault="00646BE8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E05" w:rsidRPr="00A91BF4" w:rsidRDefault="00E93E05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E05" w:rsidRPr="00A91BF4" w:rsidRDefault="00E93E05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E05" w:rsidRPr="00A91BF4" w:rsidRDefault="00E93E05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E05" w:rsidRPr="00A91BF4" w:rsidRDefault="00E93E05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4060" w:rsidRPr="00A91BF4" w:rsidRDefault="00F14060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E05" w:rsidRPr="00A91BF4" w:rsidRDefault="00E93E05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C29" w:rsidRPr="00A91BF4" w:rsidRDefault="00A24C29" w:rsidP="0003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A24C29" w:rsidRPr="00A91BF4" w:rsidTr="0008036D">
        <w:tc>
          <w:tcPr>
            <w:tcW w:w="5210" w:type="dxa"/>
          </w:tcPr>
          <w:p w:rsidR="00A24C29" w:rsidRPr="00A91BF4" w:rsidRDefault="00A24C29" w:rsidP="00A24C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</w:t>
            </w:r>
            <w:r w:rsidR="000A384F" w:rsidRPr="00A91B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24C29" w:rsidRPr="00A91BF4" w:rsidRDefault="00A24C29" w:rsidP="00A24C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к Положению о наградах</w:t>
            </w:r>
            <w:r w:rsidRPr="00A91BF4">
              <w:t xml:space="preserve"> </w:t>
            </w: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Ассоциации «Саморегулируемая организация «Строители Чувашии»</w:t>
            </w:r>
          </w:p>
          <w:p w:rsidR="00A24C29" w:rsidRPr="00A91BF4" w:rsidRDefault="00A24C29" w:rsidP="00A24C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4C29" w:rsidRPr="00A91BF4" w:rsidRDefault="00A24C29" w:rsidP="00A2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C29" w:rsidRPr="00A91BF4" w:rsidRDefault="00A24C29" w:rsidP="00A2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C29" w:rsidRPr="00A91BF4" w:rsidRDefault="00A24C29" w:rsidP="00A24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BF4">
        <w:rPr>
          <w:rFonts w:ascii="Times New Roman" w:hAnsi="Times New Roman" w:cs="Times New Roman"/>
          <w:b/>
          <w:sz w:val="26"/>
          <w:szCs w:val="26"/>
        </w:rPr>
        <w:t>Стату</w:t>
      </w:r>
      <w:r w:rsidR="00E93E05" w:rsidRPr="00A91BF4">
        <w:rPr>
          <w:rFonts w:ascii="Times New Roman" w:hAnsi="Times New Roman" w:cs="Times New Roman"/>
          <w:b/>
          <w:sz w:val="26"/>
          <w:szCs w:val="26"/>
        </w:rPr>
        <w:t>с</w:t>
      </w:r>
      <w:r w:rsidRPr="00A91BF4">
        <w:rPr>
          <w:rFonts w:ascii="Times New Roman" w:hAnsi="Times New Roman" w:cs="Times New Roman"/>
          <w:b/>
          <w:sz w:val="26"/>
          <w:szCs w:val="26"/>
        </w:rPr>
        <w:t xml:space="preserve"> объявления Благодарности</w:t>
      </w:r>
    </w:p>
    <w:p w:rsidR="00A24C29" w:rsidRPr="00A91BF4" w:rsidRDefault="00A24C29" w:rsidP="00A24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BF4">
        <w:rPr>
          <w:rFonts w:ascii="Times New Roman" w:hAnsi="Times New Roman" w:cs="Times New Roman"/>
          <w:b/>
          <w:sz w:val="26"/>
          <w:szCs w:val="26"/>
        </w:rPr>
        <w:t>Ассоциации «Саморегулируемая организация «Строители Чувашии»</w:t>
      </w:r>
    </w:p>
    <w:p w:rsidR="00A24C29" w:rsidRPr="00A91BF4" w:rsidRDefault="00A24C29" w:rsidP="00A2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C29" w:rsidRPr="00A91BF4" w:rsidRDefault="00A24C29" w:rsidP="00A2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1. Благодарность </w:t>
      </w:r>
      <w:r w:rsidR="00E93E05" w:rsidRPr="00A91BF4">
        <w:rPr>
          <w:rFonts w:ascii="Times New Roman" w:hAnsi="Times New Roman" w:cs="Times New Roman"/>
          <w:sz w:val="26"/>
          <w:szCs w:val="26"/>
        </w:rPr>
        <w:t xml:space="preserve">Ассоциации «Саморегулируемая организация «Строители Чувашии» </w:t>
      </w:r>
      <w:r w:rsidRPr="00A91BF4">
        <w:rPr>
          <w:rFonts w:ascii="Times New Roman" w:hAnsi="Times New Roman" w:cs="Times New Roman"/>
          <w:sz w:val="26"/>
          <w:szCs w:val="26"/>
        </w:rPr>
        <w:t>(далее – Благодарность) является формой</w:t>
      </w:r>
      <w:r w:rsidR="00E93E05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поощрения:</w:t>
      </w:r>
    </w:p>
    <w:p w:rsidR="00A24C29" w:rsidRPr="00A91BF4" w:rsidRDefault="00A24C29" w:rsidP="00A2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- за многолетнюю и плодотворную работу;</w:t>
      </w:r>
    </w:p>
    <w:p w:rsidR="00A24C29" w:rsidRPr="00A91BF4" w:rsidRDefault="00A24C29" w:rsidP="00A2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- за добросовестное исполнение должностных обязанностей;</w:t>
      </w:r>
    </w:p>
    <w:p w:rsidR="00A24C29" w:rsidRPr="00A91BF4" w:rsidRDefault="00A24C29" w:rsidP="00A2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- за участие в выполнении работ особой сложности и исполнение отдельных заданий на</w:t>
      </w:r>
      <w:r w:rsidR="00E93E05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высоком профессиональном уровне;</w:t>
      </w:r>
    </w:p>
    <w:p w:rsidR="00A24C29" w:rsidRPr="00A91BF4" w:rsidRDefault="00A24C29" w:rsidP="00A2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- за активную и действенную помощь в проведении мероприятий, организуемых</w:t>
      </w:r>
      <w:r w:rsidR="00E93E05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Ассоциацией;</w:t>
      </w:r>
    </w:p>
    <w:p w:rsidR="00A24C29" w:rsidRPr="00A91BF4" w:rsidRDefault="00A24C29" w:rsidP="00A2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- за иные личные заслуги и достижения.</w:t>
      </w:r>
    </w:p>
    <w:p w:rsidR="00A24C29" w:rsidRPr="00A91BF4" w:rsidRDefault="00A24C29" w:rsidP="00A2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2. Благодарность может объявляться также по случаю профессиональных праздников и</w:t>
      </w:r>
      <w:r w:rsidR="00E93E05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юбилейных дат.</w:t>
      </w:r>
    </w:p>
    <w:p w:rsidR="00A24C29" w:rsidRPr="00A91BF4" w:rsidRDefault="00A24C29" w:rsidP="00A2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 Благодарность может объявляться работникам строительных организаций, специалистам</w:t>
      </w:r>
      <w:r w:rsidR="00E93E05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саморегулируемых организаций, научным деятелям в области строительства,</w:t>
      </w:r>
      <w:r w:rsidR="00E93E05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иным физическим лицам, юридическим</w:t>
      </w:r>
      <w:r w:rsidR="00E93E05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лицам и индивидуальным предпринимателям.</w:t>
      </w:r>
    </w:p>
    <w:p w:rsidR="00030B8D" w:rsidRPr="00A91BF4" w:rsidRDefault="00A24C29" w:rsidP="00A24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4. Повторное объявление Благодарности допускается за новые заслуги, но не ранее чем</w:t>
      </w:r>
      <w:r w:rsidR="00E93E05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через год после предыдущего объявления.</w:t>
      </w:r>
    </w:p>
    <w:p w:rsidR="00030B8D" w:rsidRPr="00A91BF4" w:rsidRDefault="00030B8D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50E" w:rsidRPr="00A91BF4" w:rsidRDefault="00CF450E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50E" w:rsidRPr="00A91BF4" w:rsidRDefault="00CF450E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50E" w:rsidRPr="00A91BF4" w:rsidRDefault="00CF450E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50E" w:rsidRPr="00A91BF4" w:rsidRDefault="00CF450E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50E" w:rsidRPr="00A91BF4" w:rsidRDefault="00CF450E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50E" w:rsidRPr="00A91BF4" w:rsidRDefault="00CF450E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50E" w:rsidRPr="00A91BF4" w:rsidRDefault="00CF450E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50E" w:rsidRPr="00A91BF4" w:rsidRDefault="00CF450E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50E" w:rsidRPr="00A91BF4" w:rsidRDefault="00CF450E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50E" w:rsidRPr="00A91BF4" w:rsidRDefault="00CF450E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CF450E" w:rsidRPr="00A91BF4" w:rsidTr="00551B7F">
        <w:tc>
          <w:tcPr>
            <w:tcW w:w="5352" w:type="dxa"/>
          </w:tcPr>
          <w:p w:rsidR="00CF450E" w:rsidRPr="00A91BF4" w:rsidRDefault="00CF450E" w:rsidP="00CF4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3</w:t>
            </w:r>
          </w:p>
          <w:p w:rsidR="00CF450E" w:rsidRPr="00A91BF4" w:rsidRDefault="00CF450E" w:rsidP="00CF4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к Положению о наградах</w:t>
            </w:r>
          </w:p>
          <w:p w:rsidR="00CF450E" w:rsidRPr="00A91BF4" w:rsidRDefault="00CF450E" w:rsidP="00CF4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Ассоциации «Саморегулируемая организация «Строители Чувашии»</w:t>
            </w:r>
          </w:p>
        </w:tc>
      </w:tr>
    </w:tbl>
    <w:p w:rsidR="00421DB2" w:rsidRPr="00A91BF4" w:rsidRDefault="00421DB2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342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CF4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BF4">
        <w:rPr>
          <w:rFonts w:ascii="Times New Roman" w:hAnsi="Times New Roman" w:cs="Times New Roman"/>
          <w:b/>
          <w:sz w:val="26"/>
          <w:szCs w:val="26"/>
        </w:rPr>
        <w:t>НАГРАДНОЙ ЛИСТ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(вид награды </w:t>
      </w:r>
      <w:r w:rsidR="00CF450E" w:rsidRPr="00A91BF4">
        <w:rPr>
          <w:rFonts w:ascii="Times New Roman" w:hAnsi="Times New Roman" w:cs="Times New Roman"/>
          <w:sz w:val="26"/>
          <w:szCs w:val="26"/>
        </w:rPr>
        <w:t>Ассоциации «Саморегулируемая организация «Строители Чувашии»</w:t>
      </w:r>
      <w:r w:rsidRPr="00A91BF4">
        <w:rPr>
          <w:rFonts w:ascii="Times New Roman" w:hAnsi="Times New Roman" w:cs="Times New Roman"/>
          <w:sz w:val="26"/>
          <w:szCs w:val="26"/>
        </w:rPr>
        <w:t>)</w:t>
      </w:r>
    </w:p>
    <w:p w:rsidR="00CF450E" w:rsidRPr="00A91BF4" w:rsidRDefault="00CF450E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50E" w:rsidRPr="00A91BF4" w:rsidRDefault="00CF450E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1.</w:t>
      </w:r>
      <w:r w:rsidR="00421DB2" w:rsidRPr="00A91BF4">
        <w:rPr>
          <w:rFonts w:ascii="Times New Roman" w:hAnsi="Times New Roman" w:cs="Times New Roman"/>
          <w:sz w:val="26"/>
          <w:szCs w:val="26"/>
        </w:rPr>
        <w:t>Фамилия ___________________________________</w:t>
      </w:r>
      <w:r w:rsidRPr="00A91BF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21DB2" w:rsidRPr="00A91BF4" w:rsidRDefault="00CF450E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имя, </w:t>
      </w:r>
      <w:r w:rsidR="00421DB2" w:rsidRPr="00A91BF4">
        <w:rPr>
          <w:rFonts w:ascii="Times New Roman" w:hAnsi="Times New Roman" w:cs="Times New Roman"/>
          <w:sz w:val="26"/>
          <w:szCs w:val="26"/>
        </w:rPr>
        <w:t>отчество _________________________________</w:t>
      </w:r>
      <w:r w:rsidRPr="00A91BF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2. Должность, место работы _____________________</w:t>
      </w:r>
      <w:r w:rsidR="00CF450E" w:rsidRPr="00A91BF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(точное наименование организации с указанием организационно-правовой формы и должности)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</w:t>
      </w:r>
      <w:r w:rsidR="00CF450E" w:rsidRPr="00A91BF4">
        <w:rPr>
          <w:rFonts w:ascii="Times New Roman" w:hAnsi="Times New Roman" w:cs="Times New Roman"/>
          <w:sz w:val="26"/>
          <w:szCs w:val="26"/>
        </w:rPr>
        <w:t>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 Пол ______________________ 4. Дата рождения _</w:t>
      </w:r>
      <w:r w:rsidR="00CF450E" w:rsidRPr="00A91BF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CF450E" w:rsidRPr="00A91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>(число, месяц, год)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5. Место рождения ____________________________</w:t>
      </w:r>
      <w:r w:rsidR="00CF450E" w:rsidRPr="00A91BF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CF450E" w:rsidRPr="00A91BF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>(субъект Российской Федерации, муниципальное образование)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6. Образование _______________________________</w:t>
      </w:r>
      <w:r w:rsidR="00CF450E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CF450E" w:rsidRPr="00A91BF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>(наименование учебного заведения, год окончания)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7. Ученая степень, ученое звание________________</w:t>
      </w:r>
      <w:r w:rsidR="00CF450E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8. Какими государственными наградами награжде</w:t>
      </w:r>
      <w:proofErr w:type="gramStart"/>
      <w:r w:rsidRPr="00A91BF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91BF4">
        <w:rPr>
          <w:rFonts w:ascii="Times New Roman" w:hAnsi="Times New Roman" w:cs="Times New Roman"/>
          <w:sz w:val="26"/>
          <w:szCs w:val="26"/>
        </w:rPr>
        <w:t>а) и даты награждений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CF450E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CF450E" w:rsidRPr="00A91BF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CF450E" w:rsidRPr="00A91BF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9. Какими ведомственными, региональными наградами награжде</w:t>
      </w:r>
      <w:proofErr w:type="gramStart"/>
      <w:r w:rsidRPr="00A91BF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91BF4">
        <w:rPr>
          <w:rFonts w:ascii="Times New Roman" w:hAnsi="Times New Roman" w:cs="Times New Roman"/>
          <w:sz w:val="26"/>
          <w:szCs w:val="26"/>
        </w:rPr>
        <w:t>а) и даты награждений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F450E" w:rsidRPr="00A91BF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F450E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F450E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F450E" w:rsidRPr="00A91BF4">
        <w:rPr>
          <w:rFonts w:ascii="Times New Roman" w:hAnsi="Times New Roman" w:cs="Times New Roman"/>
          <w:sz w:val="26"/>
          <w:szCs w:val="26"/>
        </w:rPr>
        <w:t>_____________</w:t>
      </w:r>
    </w:p>
    <w:p w:rsidR="00421DB2" w:rsidRPr="00A91BF4" w:rsidRDefault="00421DB2" w:rsidP="00861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10. Какими наградами </w:t>
      </w:r>
      <w:r w:rsidR="00861449" w:rsidRPr="00A91BF4">
        <w:rPr>
          <w:rFonts w:ascii="Times New Roman" w:hAnsi="Times New Roman" w:cs="Times New Roman"/>
          <w:sz w:val="26"/>
          <w:szCs w:val="26"/>
        </w:rPr>
        <w:t>Ассоциации «Саморегулируемая организация «Строители Чувашии»</w:t>
      </w:r>
      <w:r w:rsidRPr="00A91BF4">
        <w:rPr>
          <w:rFonts w:ascii="Times New Roman" w:hAnsi="Times New Roman" w:cs="Times New Roman"/>
          <w:sz w:val="26"/>
          <w:szCs w:val="26"/>
        </w:rPr>
        <w:t xml:space="preserve"> награжде</w:t>
      </w:r>
      <w:proofErr w:type="gramStart"/>
      <w:r w:rsidRPr="00A91BF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91BF4">
        <w:rPr>
          <w:rFonts w:ascii="Times New Roman" w:hAnsi="Times New Roman" w:cs="Times New Roman"/>
          <w:sz w:val="26"/>
          <w:szCs w:val="26"/>
        </w:rPr>
        <w:t>а) и даты награждений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61449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61449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61449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61449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11. Общий стаж работы _____ 12. Стаж работы в строи</w:t>
      </w:r>
      <w:r w:rsidR="00861449" w:rsidRPr="00A91BF4">
        <w:rPr>
          <w:rFonts w:ascii="Times New Roman" w:hAnsi="Times New Roman" w:cs="Times New Roman"/>
          <w:sz w:val="26"/>
          <w:szCs w:val="26"/>
        </w:rPr>
        <w:t>тельной отрасли 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13. Стаж работы в должности ___________________</w:t>
      </w:r>
      <w:r w:rsidR="00861449" w:rsidRPr="00A91BF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861449" w:rsidRPr="00A91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>(для руководящих работников)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14. Трудовая деятельность (включая учебу в высших и средних специальных учебных</w:t>
      </w:r>
      <w:r w:rsidR="00861449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заведениях, военную службу)</w:t>
      </w:r>
    </w:p>
    <w:p w:rsidR="00861449" w:rsidRPr="00A91BF4" w:rsidRDefault="00861449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627"/>
        <w:gridCol w:w="1033"/>
        <w:gridCol w:w="3543"/>
        <w:gridCol w:w="3367"/>
      </w:tblGrid>
      <w:tr w:rsidR="00861449" w:rsidRPr="00A91BF4" w:rsidTr="00861449">
        <w:trPr>
          <w:trHeight w:val="451"/>
        </w:trPr>
        <w:tc>
          <w:tcPr>
            <w:tcW w:w="2660" w:type="dxa"/>
            <w:gridSpan w:val="2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 и год (м</w:t>
            </w:r>
            <w:proofErr w:type="gramStart"/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  <w:vMerge w:val="restart"/>
          </w:tcPr>
          <w:p w:rsidR="00861449" w:rsidRPr="00A91BF4" w:rsidRDefault="00861449" w:rsidP="008614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названия организации (в соответствии с записями в</w:t>
            </w:r>
            <w:proofErr w:type="gramEnd"/>
          </w:p>
          <w:p w:rsidR="00861449" w:rsidRPr="00A91BF4" w:rsidRDefault="00861449" w:rsidP="008614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дипломах</w:t>
            </w:r>
            <w:proofErr w:type="gramEnd"/>
            <w:r w:rsidRPr="00A91BF4">
              <w:rPr>
                <w:rFonts w:ascii="Times New Roman" w:hAnsi="Times New Roman" w:cs="Times New Roman"/>
                <w:sz w:val="26"/>
                <w:szCs w:val="26"/>
              </w:rPr>
              <w:t xml:space="preserve"> о получении образования, военном билете, трудовой книжке)</w:t>
            </w:r>
          </w:p>
        </w:tc>
        <w:tc>
          <w:tcPr>
            <w:tcW w:w="3367" w:type="dxa"/>
            <w:vMerge w:val="restart"/>
          </w:tcPr>
          <w:p w:rsidR="00861449" w:rsidRPr="00A91BF4" w:rsidRDefault="00861449" w:rsidP="008614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Адрес организации (субъект федерации, наименование населенного пункта)</w:t>
            </w:r>
          </w:p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449" w:rsidRPr="00A91BF4" w:rsidTr="00861449">
        <w:trPr>
          <w:trHeight w:val="451"/>
        </w:trPr>
        <w:tc>
          <w:tcPr>
            <w:tcW w:w="1627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033" w:type="dxa"/>
          </w:tcPr>
          <w:p w:rsidR="00861449" w:rsidRPr="00A91BF4" w:rsidRDefault="00861449" w:rsidP="008614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vMerge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449" w:rsidRPr="00A91BF4" w:rsidTr="00861449">
        <w:tc>
          <w:tcPr>
            <w:tcW w:w="1627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449" w:rsidRPr="00A91BF4" w:rsidTr="00861449">
        <w:tc>
          <w:tcPr>
            <w:tcW w:w="1627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449" w:rsidRPr="00A91BF4" w:rsidTr="00861449">
        <w:tc>
          <w:tcPr>
            <w:tcW w:w="1627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449" w:rsidRPr="00A91BF4" w:rsidTr="00861449">
        <w:tc>
          <w:tcPr>
            <w:tcW w:w="1627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861449" w:rsidRPr="00A91BF4" w:rsidRDefault="00861449" w:rsidP="00861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Сведения в </w:t>
      </w:r>
      <w:proofErr w:type="spellStart"/>
      <w:r w:rsidRPr="00A91BF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91BF4">
        <w:rPr>
          <w:rFonts w:ascii="Times New Roman" w:hAnsi="Times New Roman" w:cs="Times New Roman"/>
          <w:sz w:val="26"/>
          <w:szCs w:val="26"/>
        </w:rPr>
        <w:t>. 1 -14 соответствуют данным общегражданского паспорта, трудовой книжки,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дипломов о получении образования и военного билета.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Руководитель кадрового подразделения ___________</w:t>
      </w:r>
      <w:r w:rsidR="00DA531F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>МП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«___» ___________________20___г. 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91BF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>(подпись)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15. Характеристика с указанием конкретных заслуг представляемого к награждению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(при представлении к очередной награде указываются заслуги с момента предыдущего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награждения).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Кандидатура ______________________ к награжде</w:t>
      </w:r>
      <w:r w:rsidR="00DA531F" w:rsidRPr="00A91BF4">
        <w:rPr>
          <w:rFonts w:ascii="Times New Roman" w:hAnsi="Times New Roman" w:cs="Times New Roman"/>
          <w:sz w:val="26"/>
          <w:szCs w:val="26"/>
        </w:rPr>
        <w:t>нию ________________________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91BF4">
        <w:rPr>
          <w:rFonts w:ascii="Times New Roman" w:hAnsi="Times New Roman" w:cs="Times New Roman"/>
          <w:sz w:val="26"/>
          <w:szCs w:val="26"/>
        </w:rPr>
        <w:t xml:space="preserve">(Ф.И.О </w:t>
      </w:r>
      <w:proofErr w:type="gramStart"/>
      <w:r w:rsidRPr="00A91BF4">
        <w:rPr>
          <w:rFonts w:ascii="Times New Roman" w:hAnsi="Times New Roman" w:cs="Times New Roman"/>
          <w:sz w:val="26"/>
          <w:szCs w:val="26"/>
        </w:rPr>
        <w:t>награждаемого</w:t>
      </w:r>
      <w:proofErr w:type="gramEnd"/>
      <w:r w:rsidRPr="00A91BF4">
        <w:rPr>
          <w:rFonts w:ascii="Times New Roman" w:hAnsi="Times New Roman" w:cs="Times New Roman"/>
          <w:sz w:val="26"/>
          <w:szCs w:val="26"/>
        </w:rPr>
        <w:t>)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 xml:space="preserve"> (вид награды)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рекомендована ________________________________________________________________</w:t>
      </w:r>
      <w:r w:rsidR="00DA531F" w:rsidRPr="00A91BF4">
        <w:rPr>
          <w:rFonts w:ascii="Times New Roman" w:hAnsi="Times New Roman" w:cs="Times New Roman"/>
          <w:sz w:val="26"/>
          <w:szCs w:val="26"/>
        </w:rPr>
        <w:t>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DA531F" w:rsidRPr="00A91BF4">
        <w:rPr>
          <w:rFonts w:ascii="Times New Roman" w:hAnsi="Times New Roman" w:cs="Times New Roman"/>
          <w:sz w:val="26"/>
          <w:szCs w:val="26"/>
        </w:rPr>
        <w:t>_________</w:t>
      </w:r>
    </w:p>
    <w:p w:rsidR="00DA531F" w:rsidRPr="00A91BF4" w:rsidRDefault="00DA531F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Руководитель организации _______________________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   </w:t>
      </w:r>
      <w:r w:rsidRPr="00A91BF4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 xml:space="preserve">(Ф.И.О) 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>(подпись)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М.П. </w:t>
      </w:r>
      <w:r w:rsidR="00DA531F" w:rsidRPr="00A91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>«_____» __________________ 20 ____ г.</w:t>
      </w:r>
    </w:p>
    <w:p w:rsidR="00DA531F" w:rsidRPr="00A91BF4" w:rsidRDefault="00DA531F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31F" w:rsidRPr="00A91BF4" w:rsidRDefault="00DA531F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31F" w:rsidRPr="00A91BF4" w:rsidRDefault="00DA531F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31F" w:rsidRPr="00A91BF4" w:rsidRDefault="00DA531F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УТВЕРЖДЕНО:</w:t>
      </w:r>
    </w:p>
    <w:p w:rsidR="00421DB2" w:rsidRPr="00A91BF4" w:rsidRDefault="00DA531F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Правлением</w:t>
      </w:r>
      <w:r w:rsidR="00421DB2" w:rsidRPr="00A91BF4">
        <w:rPr>
          <w:rFonts w:ascii="Times New Roman" w:hAnsi="Times New Roman" w:cs="Times New Roman"/>
          <w:sz w:val="26"/>
          <w:szCs w:val="26"/>
        </w:rPr>
        <w:t xml:space="preserve"> Ассоциации</w:t>
      </w:r>
    </w:p>
    <w:p w:rsidR="00421DB2" w:rsidRPr="00A91BF4" w:rsidRDefault="00DA531F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«С</w:t>
      </w:r>
      <w:r w:rsidR="00421DB2" w:rsidRPr="00A91BF4">
        <w:rPr>
          <w:rFonts w:ascii="Times New Roman" w:hAnsi="Times New Roman" w:cs="Times New Roman"/>
          <w:sz w:val="26"/>
          <w:szCs w:val="26"/>
        </w:rPr>
        <w:t>аморегулируемая организация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«Строител</w:t>
      </w:r>
      <w:r w:rsidR="00DA531F" w:rsidRPr="00A91BF4">
        <w:rPr>
          <w:rFonts w:ascii="Times New Roman" w:hAnsi="Times New Roman" w:cs="Times New Roman"/>
          <w:sz w:val="26"/>
          <w:szCs w:val="26"/>
        </w:rPr>
        <w:t>и Чувашии</w:t>
      </w:r>
      <w:r w:rsidRPr="00A91BF4">
        <w:rPr>
          <w:rFonts w:ascii="Times New Roman" w:hAnsi="Times New Roman" w:cs="Times New Roman"/>
          <w:sz w:val="26"/>
          <w:szCs w:val="26"/>
        </w:rPr>
        <w:t>»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30B8D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(дата, номер протокола)</w:t>
      </w: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060" w:rsidRPr="00A91BF4" w:rsidRDefault="00F14060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DB2" w:rsidRPr="00A91BF4" w:rsidRDefault="00421DB2" w:rsidP="00CF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551B7F" w:rsidRPr="00A91BF4" w:rsidTr="002757E2">
        <w:tc>
          <w:tcPr>
            <w:tcW w:w="4501" w:type="dxa"/>
          </w:tcPr>
          <w:p w:rsidR="00551B7F" w:rsidRPr="00A91BF4" w:rsidRDefault="00551B7F" w:rsidP="00551B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0A384F" w:rsidRPr="00A91B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51B7F" w:rsidRPr="00A91BF4" w:rsidRDefault="00551B7F" w:rsidP="00551B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к Положению о наградах</w:t>
            </w:r>
          </w:p>
          <w:p w:rsidR="00551B7F" w:rsidRPr="00A91BF4" w:rsidRDefault="00551B7F" w:rsidP="00551B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Ассоциации «Саморегулируемая организация «Строители Чувашии»</w:t>
            </w:r>
          </w:p>
        </w:tc>
      </w:tr>
    </w:tbl>
    <w:p w:rsidR="00421DB2" w:rsidRPr="00A91BF4" w:rsidRDefault="00421DB2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F700C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8"/>
          <w:lang w:eastAsia="en-US"/>
        </w:rPr>
      </w:pPr>
      <w:r w:rsidRPr="00A91BF4">
        <w:rPr>
          <w:rFonts w:ascii="Times New Roman" w:eastAsia="Calibri" w:hAnsi="Times New Roman" w:cs="Times New Roman"/>
          <w:b/>
          <w:sz w:val="26"/>
          <w:szCs w:val="28"/>
          <w:lang w:eastAsia="en-US"/>
        </w:rPr>
        <w:t>Форма согласия субъекта персональных данных</w:t>
      </w:r>
    </w:p>
    <w:p w:rsidR="00F700CA" w:rsidRPr="00A91BF4" w:rsidRDefault="00F700CA" w:rsidP="00F700C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8"/>
          <w:lang w:eastAsia="en-US"/>
        </w:rPr>
      </w:pPr>
      <w:r w:rsidRPr="00A91BF4">
        <w:rPr>
          <w:rFonts w:ascii="Times New Roman" w:eastAsia="Calibri" w:hAnsi="Times New Roman" w:cs="Times New Roman"/>
          <w:b/>
          <w:sz w:val="26"/>
          <w:szCs w:val="28"/>
          <w:lang w:eastAsia="en-US"/>
        </w:rPr>
        <w:t>на обработку персональных данных</w:t>
      </w:r>
    </w:p>
    <w:p w:rsidR="00F700CA" w:rsidRPr="00A91BF4" w:rsidRDefault="00F700CA" w:rsidP="00F7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5000" w:type="pct"/>
        <w:jc w:val="center"/>
        <w:tblLook w:val="04A0"/>
      </w:tblPr>
      <w:tblGrid>
        <w:gridCol w:w="1090"/>
        <w:gridCol w:w="216"/>
        <w:gridCol w:w="234"/>
        <w:gridCol w:w="419"/>
        <w:gridCol w:w="419"/>
        <w:gridCol w:w="419"/>
        <w:gridCol w:w="2503"/>
        <w:gridCol w:w="573"/>
        <w:gridCol w:w="703"/>
        <w:gridCol w:w="1469"/>
        <w:gridCol w:w="457"/>
        <w:gridCol w:w="792"/>
        <w:gridCol w:w="276"/>
      </w:tblGrid>
      <w:tr w:rsidR="00F700CA" w:rsidRPr="00A91BF4" w:rsidTr="008C22D8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7" w:type="pct"/>
            <w:hideMark/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F700CA" w:rsidRPr="00A91BF4" w:rsidTr="008C22D8">
        <w:trPr>
          <w:trHeight w:val="413"/>
          <w:jc w:val="center"/>
        </w:trPr>
        <w:tc>
          <w:tcPr>
            <w:tcW w:w="4833" w:type="pct"/>
            <w:gridSpan w:val="12"/>
            <w:hideMark/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BF4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>проживающи</w:t>
            </w:r>
            <w:proofErr w:type="gramStart"/>
            <w:r w:rsidRPr="00A91BF4">
              <w:rPr>
                <w:rFonts w:ascii="Times New Roman" w:eastAsia="Times New Roman" w:hAnsi="Times New Roman" w:cs="Times New Roman"/>
              </w:rPr>
              <w:t>й(</w:t>
            </w:r>
            <w:proofErr w:type="spellStart"/>
            <w:proofErr w:type="gramEnd"/>
            <w:r w:rsidRPr="00A91BF4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A91BF4">
              <w:rPr>
                <w:rFonts w:ascii="Times New Roman" w:eastAsia="Times New Roman" w:hAnsi="Times New Roman" w:cs="Times New Roman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00CA" w:rsidRPr="00A91BF4" w:rsidTr="008C22D8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" w:type="pct"/>
            <w:vMerge/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00CA" w:rsidRPr="00A91BF4" w:rsidTr="008C22D8">
        <w:trPr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" w:type="pct"/>
            <w:vMerge/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00CA" w:rsidRPr="00A91BF4" w:rsidTr="008C22D8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hideMark/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00CA" w:rsidRPr="00A91BF4" w:rsidTr="008C22D8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00CA" w:rsidRPr="00A91BF4" w:rsidTr="008C22D8">
        <w:trPr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00CA" w:rsidRPr="00A91BF4" w:rsidTr="008C22D8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00CA" w:rsidRPr="00A91BF4" w:rsidTr="008C22D8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>«____»____________ ____</w:t>
            </w:r>
            <w:proofErr w:type="gramStart"/>
            <w:r w:rsidRPr="00A91BF4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91BF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00CA" w:rsidRPr="00A91BF4" w:rsidTr="008C22D8">
        <w:trPr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br w:type="page"/>
            </w:r>
            <w:r w:rsidRPr="00A91BF4">
              <w:rPr>
                <w:rFonts w:ascii="Times New Roman" w:eastAsia="Times New Roman" w:hAnsi="Times New Roman" w:cs="Times New Roman"/>
              </w:rPr>
              <w:br w:type="page"/>
            </w:r>
          </w:p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 xml:space="preserve">данные документа, подтверждающего полномочия законного представителя </w:t>
            </w:r>
            <w:r w:rsidRPr="00A91BF4">
              <w:rPr>
                <w:rFonts w:ascii="Times New Roman" w:eastAsia="Times New Roman" w:hAnsi="Times New Roman" w:cs="Times New Roman"/>
                <w:i/>
              </w:rPr>
              <w:t>(заполняются в том случае, если согласие заполняет законный представитель)</w:t>
            </w:r>
            <w:r w:rsidRPr="00A91BF4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4"/>
            </w:tblGrid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F700CA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F700CA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 xml:space="preserve">являюсь субъектом </w:t>
            </w:r>
            <w:proofErr w:type="spellStart"/>
            <w:r w:rsidRPr="00A91BF4">
              <w:rPr>
                <w:rFonts w:ascii="Times New Roman" w:eastAsia="Times New Roman" w:hAnsi="Times New Roman" w:cs="Times New Roman"/>
              </w:rPr>
              <w:t>ПДн</w:t>
            </w:r>
            <w:proofErr w:type="spellEnd"/>
            <w:r w:rsidRPr="00A91BF4">
              <w:rPr>
                <w:rFonts w:ascii="Times New Roman" w:eastAsia="Times New Roman" w:hAnsi="Times New Roman" w:cs="Times New Roman"/>
              </w:rPr>
              <w:t xml:space="preserve"> / законным представителем субъекта </w:t>
            </w:r>
            <w:proofErr w:type="spellStart"/>
            <w:r w:rsidRPr="00A91BF4">
              <w:rPr>
                <w:rFonts w:ascii="Times New Roman" w:eastAsia="Times New Roman" w:hAnsi="Times New Roman" w:cs="Times New Roman"/>
              </w:rPr>
              <w:t>ПДн</w:t>
            </w:r>
            <w:proofErr w:type="spellEnd"/>
            <w:r w:rsidRPr="00A91BF4">
              <w:rPr>
                <w:rFonts w:ascii="Times New Roman" w:eastAsia="Times New Roman" w:hAnsi="Times New Roman" w:cs="Times New Roman"/>
              </w:rPr>
              <w:t xml:space="preserve"> и даю согласие на обработку его персональных данных </w:t>
            </w:r>
            <w:r w:rsidRPr="00A91BF4">
              <w:rPr>
                <w:rFonts w:ascii="Times New Roman" w:eastAsia="Times New Roman" w:hAnsi="Times New Roman" w:cs="Times New Roman"/>
                <w:i/>
              </w:rPr>
              <w:t>(нужное подчеркнуть)</w:t>
            </w:r>
            <w:r w:rsidRPr="00A91BF4">
              <w:rPr>
                <w:rFonts w:ascii="Times New Roman" w:eastAsia="Times New Roman" w:hAnsi="Times New Roman" w:cs="Times New Roman"/>
              </w:rPr>
              <w:t>:</w:t>
            </w:r>
          </w:p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BF4">
              <w:rPr>
                <w:rFonts w:ascii="Times New Roman" w:eastAsia="Times New Roman" w:hAnsi="Times New Roman" w:cs="Times New Roman"/>
                <w:b/>
              </w:rPr>
              <w:t>ВНИМАНИЕ!</w:t>
            </w:r>
          </w:p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BF4">
              <w:rPr>
                <w:rFonts w:ascii="Times New Roman" w:eastAsia="Times New Roman" w:hAnsi="Times New Roman" w:cs="Times New Roman"/>
                <w:b/>
              </w:rPr>
              <w:t xml:space="preserve">Сведения о субъекте </w:t>
            </w:r>
            <w:proofErr w:type="spellStart"/>
            <w:r w:rsidRPr="00A91BF4">
              <w:rPr>
                <w:rFonts w:ascii="Times New Roman" w:eastAsia="Times New Roman" w:hAnsi="Times New Roman" w:cs="Times New Roman"/>
                <w:b/>
              </w:rPr>
              <w:t>ПДн</w:t>
            </w:r>
            <w:proofErr w:type="spellEnd"/>
            <w:r w:rsidRPr="00A91BF4">
              <w:rPr>
                <w:rFonts w:ascii="Times New Roman" w:eastAsia="Times New Roman" w:hAnsi="Times New Roman" w:cs="Times New Roman"/>
                <w:b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789"/>
              <w:gridCol w:w="1323"/>
              <w:gridCol w:w="2661"/>
              <w:gridCol w:w="4571"/>
            </w:tblGrid>
            <w:tr w:rsidR="00F700CA" w:rsidRPr="00A91BF4" w:rsidTr="008C22D8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CA" w:rsidRPr="00A91BF4" w:rsidRDefault="00F700CA" w:rsidP="00F70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  <w:b/>
                    </w:rPr>
                    <w:t xml:space="preserve">Сведения о субъекте </w:t>
                  </w:r>
                  <w:proofErr w:type="spellStart"/>
                  <w:r w:rsidRPr="00A91BF4">
                    <w:rPr>
                      <w:rFonts w:ascii="Times New Roman" w:eastAsia="Times New Roman" w:hAnsi="Times New Roman" w:cs="Times New Roman"/>
                      <w:b/>
                    </w:rPr>
                    <w:t>ПДн</w:t>
                  </w:r>
                  <w:proofErr w:type="spellEnd"/>
                  <w:r w:rsidRPr="00A91BF4">
                    <w:rPr>
                      <w:rFonts w:ascii="Times New Roman" w:eastAsia="Times New Roman" w:hAnsi="Times New Roman" w:cs="Times New Roman"/>
                      <w:b/>
                    </w:rPr>
                    <w:t xml:space="preserve"> (категория субъекта </w:t>
                  </w:r>
                  <w:proofErr w:type="spellStart"/>
                  <w:r w:rsidRPr="00A91BF4">
                    <w:rPr>
                      <w:rFonts w:ascii="Times New Roman" w:eastAsia="Times New Roman" w:hAnsi="Times New Roman" w:cs="Times New Roman"/>
                      <w:b/>
                    </w:rPr>
                    <w:t>ПДн</w:t>
                  </w:r>
                  <w:proofErr w:type="spellEnd"/>
                  <w:r w:rsidRPr="00A91BF4">
                    <w:rPr>
                      <w:rFonts w:ascii="Times New Roman" w:eastAsia="Times New Roman" w:hAnsi="Times New Roman" w:cs="Times New Roman"/>
                      <w:b/>
                    </w:rPr>
                    <w:t>):</w:t>
                  </w:r>
                </w:p>
              </w:tc>
            </w:tr>
            <w:tr w:rsidR="00F700CA" w:rsidRPr="00A91BF4" w:rsidTr="008C22D8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CA" w:rsidRPr="00A91BF4" w:rsidRDefault="00F700CA" w:rsidP="00F70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700CA" w:rsidRPr="00A91BF4" w:rsidTr="008C22D8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CA" w:rsidRPr="00A91BF4" w:rsidRDefault="00F700CA" w:rsidP="00F70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700CA" w:rsidRPr="00A91BF4" w:rsidTr="008C22D8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CA" w:rsidRPr="00A91BF4" w:rsidRDefault="00F700CA" w:rsidP="00F70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700CA" w:rsidRPr="00A91BF4" w:rsidTr="008C22D8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CA" w:rsidRPr="00A91BF4" w:rsidRDefault="00F700CA" w:rsidP="00F70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700CA" w:rsidRPr="00A91BF4" w:rsidTr="008C22D8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CA" w:rsidRPr="00A91BF4" w:rsidRDefault="00F700CA" w:rsidP="00F70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700CA" w:rsidRPr="00A91BF4" w:rsidTr="008C22D8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00CA" w:rsidRPr="00A91BF4" w:rsidRDefault="00F700CA" w:rsidP="00F700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0CA" w:rsidRPr="00A91BF4" w:rsidRDefault="00F700CA" w:rsidP="00F700C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уполномоченным должностным лицам</w:t>
            </w:r>
            <w:proofErr w:type="gramStart"/>
            <w:r w:rsidRPr="00A91BF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A91BF4">
              <w:rPr>
                <w:rFonts w:ascii="Times New Roman" w:eastAsia="Times New Roman" w:hAnsi="Times New Roman" w:cs="Times New Roman"/>
              </w:rPr>
              <w:t xml:space="preserve"> «СО «СЧ», адрес: </w:t>
            </w:r>
            <w:r w:rsidRPr="00A91BF4">
              <w:rPr>
                <w:rFonts w:ascii="Times New Roman" w:eastAsia="Times New Roman" w:hAnsi="Times New Roman" w:cs="Tahoma"/>
              </w:rPr>
              <w:t>428034, Чувашская Республика - Чувашия, Г. ЧЕБОКСАРЫ, УЛ. ПЕТРА ЕРМОЛАЕВА, Д. 1Б, ПОМЕЩ. 4,5</w:t>
            </w:r>
            <w:r w:rsidRPr="00A91BF4">
              <w:rPr>
                <w:rFonts w:ascii="Times New Roman" w:eastAsia="Times New Roman" w:hAnsi="Times New Roman" w:cs="Times New Roman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348"/>
            </w:tblGrid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>фамилию, имя, отчество, пол, дату и место рождения, контактные телефо</w:t>
                  </w:r>
                  <w:proofErr w:type="gramStart"/>
                  <w:r w:rsidRPr="00A91BF4">
                    <w:rPr>
                      <w:rFonts w:ascii="Times New Roman" w:eastAsia="Times New Roman" w:hAnsi="Times New Roman" w:cs="Times New Roman"/>
                    </w:rPr>
                    <w:t>н(</w:t>
                  </w:r>
                  <w:proofErr w:type="gramEnd"/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ы), электронный адрес, </w:t>
                  </w:r>
                </w:p>
              </w:tc>
            </w:tr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>сведения об образовании, трудовой, научной деятельности, почетных званиях, наградах,</w:t>
                  </w:r>
                  <w:r w:rsidRPr="00A91BF4">
                    <w:rPr>
                      <w:rFonts w:ascii="Times New Roman" w:eastAsia="Times New Roman" w:hAnsi="Times New Roman" w:cs="Times New Roman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квалификации; сведения о трудовой деятельности, в том числе об основном месте работы </w:t>
                  </w:r>
                  <w:proofErr w:type="gramStart"/>
                  <w:r w:rsidRPr="00A91BF4">
                    <w:rPr>
                      <w:rFonts w:ascii="Times New Roman" w:eastAsia="Times New Roman" w:hAnsi="Times New Roman" w:cs="Times New Roman"/>
                    </w:rPr>
                    <w:t>с</w:t>
                  </w:r>
                  <w:proofErr w:type="gramEnd"/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</w:tr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указанием штатной должности, об опыте работы, трудовом стаже, прошлых местах работы и </w:t>
                  </w:r>
                </w:p>
              </w:tc>
            </w:tr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занимаемых </w:t>
                  </w:r>
                  <w:proofErr w:type="gramStart"/>
                  <w:r w:rsidRPr="00A91BF4">
                    <w:rPr>
                      <w:rFonts w:ascii="Times New Roman" w:eastAsia="Times New Roman" w:hAnsi="Times New Roman" w:cs="Times New Roman"/>
                    </w:rPr>
                    <w:t>должностях</w:t>
                  </w:r>
                  <w:proofErr w:type="gramEnd"/>
                  <w:r w:rsidRPr="00A91BF4">
                    <w:rPr>
                      <w:rFonts w:ascii="Times New Roman" w:eastAsia="Times New Roman" w:hAnsi="Times New Roman" w:cs="Times New Roman"/>
                    </w:rPr>
                    <w:t>, фотографий</w:t>
                  </w:r>
                </w:p>
              </w:tc>
            </w:tr>
          </w:tbl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4"/>
            </w:tblGrid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обработки и анализа наградных материалов, подготовки благодарственных писем, </w:t>
                  </w:r>
                </w:p>
              </w:tc>
            </w:tr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>благодарностей и почетных грамот</w:t>
                  </w:r>
                  <w:proofErr w:type="gramStart"/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 А</w:t>
                  </w:r>
                  <w:proofErr w:type="gramEnd"/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 «СО «СЧ», подготовки информационных материалов по </w:t>
                  </w:r>
                </w:p>
              </w:tc>
            </w:tr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>награждаемым для членов Правления</w:t>
                  </w:r>
                  <w:proofErr w:type="gramStart"/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 А</w:t>
                  </w:r>
                  <w:proofErr w:type="gramEnd"/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 «СО «СЧ», внесения в электронную базу данных,</w:t>
                  </w:r>
                </w:p>
              </w:tc>
            </w:tr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E317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>включения в списки (реестры) и отчетные формы, предусмотренные документами,</w:t>
                  </w:r>
                </w:p>
              </w:tc>
            </w:tr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>регламентирующими предоставление отчетных данных (документов) по</w:t>
                  </w:r>
                  <w:proofErr w:type="gramStart"/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 А</w:t>
                  </w:r>
                  <w:proofErr w:type="gramEnd"/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 «СО «СЧ», </w:t>
                  </w:r>
                </w:p>
              </w:tc>
            </w:tr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396A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размещения информации </w:t>
                  </w:r>
                  <w:r w:rsidR="00396A94" w:rsidRPr="00A91BF4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A91BF4">
                    <w:rPr>
                      <w:rFonts w:ascii="Times New Roman" w:eastAsia="Times New Roman" w:hAnsi="Times New Roman" w:cs="Times New Roman"/>
                    </w:rPr>
                    <w:t>награждаем</w:t>
                  </w:r>
                  <w:r w:rsidR="00396A94" w:rsidRPr="00A91BF4">
                    <w:rPr>
                      <w:rFonts w:ascii="Times New Roman" w:eastAsia="Times New Roman" w:hAnsi="Times New Roman" w:cs="Times New Roman"/>
                    </w:rPr>
                    <w:t>ом</w:t>
                  </w:r>
                  <w:proofErr w:type="gramEnd"/>
                  <w:r w:rsidR="00396A94" w:rsidRPr="00A91BF4">
                    <w:rPr>
                      <w:rFonts w:ascii="Times New Roman" w:eastAsia="Times New Roman" w:hAnsi="Times New Roman" w:cs="Times New Roman"/>
                    </w:rPr>
                    <w:t xml:space="preserve"> и его фотографии</w:t>
                  </w:r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 на</w:t>
                  </w:r>
                </w:p>
              </w:tc>
            </w:tr>
            <w:tr w:rsidR="00F700CA" w:rsidRPr="00A91BF4" w:rsidTr="008C22D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700CA" w:rsidRPr="00A91BF4" w:rsidRDefault="00F700CA" w:rsidP="00F700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BF4">
                    <w:rPr>
                      <w:rFonts w:ascii="Times New Roman" w:eastAsia="Times New Roman" w:hAnsi="Times New Roman" w:cs="Times New Roman"/>
                    </w:rPr>
                    <w:t>официальном сайте</w:t>
                  </w:r>
                  <w:proofErr w:type="gramStart"/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 А</w:t>
                  </w:r>
                  <w:proofErr w:type="gramEnd"/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 «СО «СЧ» и </w:t>
                  </w:r>
                  <w:bookmarkStart w:id="0" w:name="_GoBack"/>
                  <w:proofErr w:type="spellStart"/>
                  <w:r w:rsidRPr="00A91BF4">
                    <w:rPr>
                      <w:rFonts w:ascii="Times New Roman" w:eastAsia="Times New Roman" w:hAnsi="Times New Roman" w:cs="Times New Roman"/>
                    </w:rPr>
                    <w:t>телеграм-канале</w:t>
                  </w:r>
                  <w:proofErr w:type="spellEnd"/>
                  <w:r w:rsidRPr="00A91BF4">
                    <w:rPr>
                      <w:rFonts w:ascii="Times New Roman" w:eastAsia="Times New Roman" w:hAnsi="Times New Roman" w:cs="Times New Roman"/>
                    </w:rPr>
                    <w:t xml:space="preserve"> А «СО «СЧ»</w:t>
                  </w:r>
                  <w:bookmarkEnd w:id="0"/>
                </w:p>
              </w:tc>
            </w:tr>
          </w:tbl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00CA" w:rsidRPr="00A91BF4" w:rsidTr="008C22D8">
        <w:trPr>
          <w:jc w:val="center"/>
        </w:trPr>
        <w:tc>
          <w:tcPr>
            <w:tcW w:w="5000" w:type="pct"/>
            <w:gridSpan w:val="13"/>
            <w:shd w:val="clear" w:color="auto" w:fill="auto"/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  <w:szCs w:val="24"/>
              </w:rPr>
              <w:t>Я предупрежде</w:t>
            </w:r>
            <w:proofErr w:type="gramStart"/>
            <w:r w:rsidRPr="00A91BF4">
              <w:rPr>
                <w:rFonts w:ascii="Times New Roman" w:eastAsia="Times New Roman" w:hAnsi="Times New Roman" w:cs="Times New Roman"/>
                <w:szCs w:val="24"/>
              </w:rPr>
              <w:t>н(</w:t>
            </w:r>
            <w:proofErr w:type="gramEnd"/>
            <w:r w:rsidRPr="00A91BF4">
              <w:rPr>
                <w:rFonts w:ascii="Times New Roman" w:eastAsia="Times New Roman" w:hAnsi="Times New Roman" w:cs="Times New Roman"/>
                <w:szCs w:val="24"/>
              </w:rPr>
              <w:t xml:space="preserve">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A91BF4">
              <w:rPr>
                <w:rFonts w:ascii="Times New Roman" w:eastAsia="Times New Roman" w:hAnsi="Times New Roman" w:cs="Times New Roman"/>
              </w:rPr>
              <w:t xml:space="preserve">от 27 июля 2006 г. № 152-ФЗ </w:t>
            </w:r>
            <w:r w:rsidRPr="00A91BF4">
              <w:rPr>
                <w:rFonts w:ascii="Times New Roman" w:eastAsia="Times New Roman" w:hAnsi="Times New Roman" w:cs="Times New Roman"/>
                <w:szCs w:val="24"/>
              </w:rPr>
              <w:t>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F700CA" w:rsidRPr="00A91BF4" w:rsidTr="008C22D8">
        <w:trPr>
          <w:trHeight w:val="1038"/>
          <w:jc w:val="center"/>
        </w:trPr>
        <w:tc>
          <w:tcPr>
            <w:tcW w:w="5000" w:type="pct"/>
            <w:gridSpan w:val="13"/>
          </w:tcPr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 xml:space="preserve">Срок действия Согласия на обработку персональных данных – </w:t>
            </w:r>
            <w:proofErr w:type="gramStart"/>
            <w:r w:rsidRPr="00A91BF4">
              <w:rPr>
                <w:rFonts w:ascii="Times New Roman" w:eastAsia="Times New Roman" w:hAnsi="Times New Roman" w:cs="Times New Roman"/>
              </w:rPr>
              <w:t>с даты подписания</w:t>
            </w:r>
            <w:proofErr w:type="gramEnd"/>
            <w:r w:rsidRPr="00A91BF4">
              <w:rPr>
                <w:rFonts w:ascii="Times New Roman" w:eastAsia="Times New Roman" w:hAnsi="Times New Roman" w:cs="Times New Roman"/>
              </w:rPr>
              <w:t xml:space="preserve"> Согласия, в течение периода хранения первичных документов Оператором не менее чем срок хранения документов, установленных действующим законодательством по архиву. Согласие может быть досрочно отозвано путем подачи письменного заявления в адрес Оператора.</w:t>
            </w:r>
          </w:p>
          <w:p w:rsidR="00F700CA" w:rsidRPr="00A91BF4" w:rsidRDefault="00F700CA" w:rsidP="00F7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0CA" w:rsidRPr="00A91BF4" w:rsidRDefault="00F700CA" w:rsidP="00F700CA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1BF4">
              <w:rPr>
                <w:rFonts w:ascii="Times New Roman" w:eastAsia="Times New Roman" w:hAnsi="Times New Roman" w:cs="Times New Roman"/>
              </w:rPr>
              <w:t>Я предупрежде</w:t>
            </w:r>
            <w:proofErr w:type="gramStart"/>
            <w:r w:rsidRPr="00A91BF4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A91BF4">
              <w:rPr>
                <w:rFonts w:ascii="Times New Roman" w:eastAsia="Times New Roman" w:hAnsi="Times New Roman" w:cs="Times New Roman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4" w:history="1">
              <w:r w:rsidRPr="00A91BF4">
                <w:rPr>
                  <w:rFonts w:ascii="Times New Roman" w:eastAsia="Times New Roman" w:hAnsi="Times New Roman" w:cs="Times New Roman"/>
                </w:rPr>
                <w:t>пп.2-11 ч.1 ст.6</w:t>
              </w:r>
            </w:hyperlink>
            <w:r w:rsidRPr="00A91BF4">
              <w:rPr>
                <w:rFonts w:ascii="Times New Roman" w:eastAsia="Times New Roman" w:hAnsi="Times New Roman" w:cs="Times New Roman"/>
              </w:rPr>
              <w:t xml:space="preserve"> и пп.2-10 </w:t>
            </w:r>
            <w:hyperlink r:id="rId5" w:history="1">
              <w:r w:rsidRPr="00A91BF4">
                <w:rPr>
                  <w:rFonts w:ascii="Times New Roman" w:eastAsia="Times New Roman" w:hAnsi="Times New Roman" w:cs="Times New Roman"/>
                </w:rPr>
                <w:t>ч.2</w:t>
              </w:r>
            </w:hyperlink>
            <w:r w:rsidRPr="00A91BF4">
              <w:rPr>
                <w:rFonts w:ascii="Times New Roman" w:eastAsia="Times New Roman" w:hAnsi="Times New Roman" w:cs="Times New Roman"/>
              </w:rPr>
              <w:t xml:space="preserve"> ст.10 Федерального закона от 27 июля 2006 г. № 152-ФЗ «О персональных данных».</w:t>
            </w:r>
          </w:p>
        </w:tc>
      </w:tr>
      <w:tr w:rsidR="00F700CA" w:rsidRPr="00A91BF4" w:rsidTr="008C22D8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336" w:type="pct"/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60" w:type="pct"/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F700CA" w:rsidRPr="00A91BF4" w:rsidTr="008C22D8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91BF4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91BF4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:rsidR="00F700CA" w:rsidRPr="00A91BF4" w:rsidRDefault="00F700CA" w:rsidP="00F7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A91BF4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700CA" w:rsidRPr="00A91BF4" w:rsidRDefault="00F700CA" w:rsidP="00F7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F700CA" w:rsidRPr="00A91BF4" w:rsidRDefault="00F700CA" w:rsidP="00F700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91BF4">
        <w:rPr>
          <w:rFonts w:ascii="Times New Roman" w:eastAsia="Times New Roman" w:hAnsi="Times New Roman" w:cs="Times New Roman"/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  <w:proofErr w:type="gramEnd"/>
    </w:p>
    <w:p w:rsidR="00A864F3" w:rsidRPr="00A91BF4" w:rsidRDefault="00A864F3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7B5" w:rsidRPr="00A91BF4" w:rsidRDefault="00E317B5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CA" w:rsidRPr="00A91BF4" w:rsidRDefault="00F700CA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4F3" w:rsidRPr="00A91BF4" w:rsidRDefault="00A864F3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953096" w:rsidRPr="00A91BF4" w:rsidTr="000A384F">
        <w:tc>
          <w:tcPr>
            <w:tcW w:w="4785" w:type="dxa"/>
          </w:tcPr>
          <w:p w:rsidR="00953096" w:rsidRPr="00A91BF4" w:rsidRDefault="00953096" w:rsidP="00953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</w:t>
            </w:r>
            <w:r w:rsidR="000A384F" w:rsidRPr="00A91B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53096" w:rsidRPr="00A91BF4" w:rsidRDefault="00953096" w:rsidP="00953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к Положению о наградах</w:t>
            </w:r>
          </w:p>
          <w:p w:rsidR="00953096" w:rsidRPr="00A91BF4" w:rsidRDefault="00953096" w:rsidP="00953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F4">
              <w:rPr>
                <w:rFonts w:ascii="Times New Roman" w:hAnsi="Times New Roman" w:cs="Times New Roman"/>
                <w:sz w:val="26"/>
                <w:szCs w:val="26"/>
              </w:rPr>
              <w:t>Ассоциации «Саморегулируемая организация «Строители Чувашии»</w:t>
            </w:r>
          </w:p>
        </w:tc>
      </w:tr>
    </w:tbl>
    <w:p w:rsidR="00A864F3" w:rsidRPr="00A91BF4" w:rsidRDefault="00A864F3" w:rsidP="004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BF4">
        <w:rPr>
          <w:rFonts w:ascii="Times New Roman" w:hAnsi="Times New Roman" w:cs="Times New Roman"/>
        </w:rPr>
        <w:t xml:space="preserve">(вид награды </w:t>
      </w:r>
      <w:r w:rsidR="00953096" w:rsidRPr="00A91BF4">
        <w:rPr>
          <w:rFonts w:ascii="Times New Roman" w:hAnsi="Times New Roman" w:cs="Times New Roman"/>
        </w:rPr>
        <w:t>Ассоциации «Саморегулируемая организация «Строители Чувашии»</w:t>
      </w:r>
      <w:r w:rsidRPr="00A91BF4">
        <w:rPr>
          <w:rFonts w:ascii="Times New Roman" w:hAnsi="Times New Roman" w:cs="Times New Roman"/>
        </w:rPr>
        <w:t>)</w:t>
      </w:r>
    </w:p>
    <w:p w:rsidR="00953096" w:rsidRPr="00A91BF4" w:rsidRDefault="00953096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1. Полное наименование юридического лица/индивидуального предпринимателя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953096" w:rsidRPr="00A91BF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2. ИНН юридического лица/индивидуального предпринимателя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953096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3. Фамилия, имя, отчество руководителя организаци</w:t>
      </w:r>
      <w:r w:rsidR="00850A66" w:rsidRPr="00A91BF4">
        <w:rPr>
          <w:rFonts w:ascii="Times New Roman" w:hAnsi="Times New Roman" w:cs="Times New Roman"/>
          <w:sz w:val="26"/>
          <w:szCs w:val="26"/>
        </w:rPr>
        <w:t>и_________________________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864F3" w:rsidRPr="00A91BF4" w:rsidRDefault="00A864F3" w:rsidP="00850A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BF4">
        <w:rPr>
          <w:rFonts w:ascii="Times New Roman" w:hAnsi="Times New Roman" w:cs="Times New Roman"/>
        </w:rPr>
        <w:t>(с указанием точного наименования должности)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4. Адрес (место нахождения) организации _________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5. Среднесписочная численность работников юридического лица/индивидуального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предпринимателя ______________________________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6. Сведения о наградах (поощрениях) юридического лица/индивидуального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предпринимателя и даты награждений ____________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864F3" w:rsidRPr="00A91BF4" w:rsidRDefault="00850A66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</w:t>
      </w:r>
      <w:r w:rsidR="00A864F3" w:rsidRPr="00A91BF4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A91BF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7. Достижения юридического лица/индивидуального предпринимателя, представляемого к</w:t>
      </w:r>
      <w:r w:rsidR="00850A66"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  <w:sz w:val="26"/>
          <w:szCs w:val="26"/>
        </w:rPr>
        <w:t>награждению:</w:t>
      </w:r>
    </w:p>
    <w:p w:rsidR="00A864F3" w:rsidRPr="00A91BF4" w:rsidRDefault="00A864F3" w:rsidP="00850A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BF4">
        <w:rPr>
          <w:rFonts w:ascii="Times New Roman" w:hAnsi="Times New Roman" w:cs="Times New Roman"/>
        </w:rPr>
        <w:t>(при предоставлении к очередной награде указываются заслуги с момента награждения)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Кандидатура ________________________________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 к награждению ____________</w:t>
      </w:r>
    </w:p>
    <w:p w:rsidR="00A864F3" w:rsidRPr="00A91BF4" w:rsidRDefault="00A864F3" w:rsidP="00850A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BF4">
        <w:rPr>
          <w:rFonts w:ascii="Times New Roman" w:hAnsi="Times New Roman" w:cs="Times New Roman"/>
        </w:rPr>
        <w:t>(наименование юридического лица/Ф.И.</w:t>
      </w:r>
      <w:proofErr w:type="gramStart"/>
      <w:r w:rsidRPr="00A91BF4">
        <w:rPr>
          <w:rFonts w:ascii="Times New Roman" w:hAnsi="Times New Roman" w:cs="Times New Roman"/>
        </w:rPr>
        <w:t>О</w:t>
      </w:r>
      <w:proofErr w:type="gramEnd"/>
      <w:r w:rsidRPr="00A91BF4">
        <w:rPr>
          <w:rFonts w:ascii="Times New Roman" w:hAnsi="Times New Roman" w:cs="Times New Roman"/>
        </w:rPr>
        <w:t xml:space="preserve"> индивидуального предпринимателя) (вид награды)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рекомендована _______________________________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864F3" w:rsidRPr="00A91BF4" w:rsidRDefault="00A864F3" w:rsidP="00850A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Pr="00A91BF4">
        <w:rPr>
          <w:rFonts w:ascii="Times New Roman" w:hAnsi="Times New Roman" w:cs="Times New Roman"/>
        </w:rPr>
        <w:t>(наименование юридического лица/Ф.И.</w:t>
      </w:r>
      <w:proofErr w:type="gramStart"/>
      <w:r w:rsidRPr="00A91BF4">
        <w:rPr>
          <w:rFonts w:ascii="Times New Roman" w:hAnsi="Times New Roman" w:cs="Times New Roman"/>
        </w:rPr>
        <w:t>О</w:t>
      </w:r>
      <w:proofErr w:type="gramEnd"/>
      <w:r w:rsidRPr="00A91BF4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50A66" w:rsidRPr="00A91BF4" w:rsidRDefault="00850A66" w:rsidP="00850A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Руководитель организации _______________________ </w:t>
      </w:r>
      <w:r w:rsidR="00850A66" w:rsidRPr="00A91BF4">
        <w:rPr>
          <w:rFonts w:ascii="Times New Roman" w:hAnsi="Times New Roman" w:cs="Times New Roman"/>
          <w:sz w:val="26"/>
          <w:szCs w:val="26"/>
        </w:rPr>
        <w:t xml:space="preserve">    </w:t>
      </w:r>
      <w:r w:rsidRPr="00A91BF4">
        <w:rPr>
          <w:rFonts w:ascii="Times New Roman" w:hAnsi="Times New Roman" w:cs="Times New Roman"/>
          <w:sz w:val="26"/>
          <w:szCs w:val="26"/>
        </w:rPr>
        <w:t>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 </w:t>
      </w:r>
      <w:r w:rsidR="00850A66" w:rsidRPr="00A91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A91BF4">
        <w:rPr>
          <w:rFonts w:ascii="Times New Roman" w:hAnsi="Times New Roman" w:cs="Times New Roman"/>
        </w:rPr>
        <w:t>(Ф.И.О)</w:t>
      </w:r>
      <w:r w:rsidR="00850A66" w:rsidRPr="00A91BF4">
        <w:rPr>
          <w:rFonts w:ascii="Times New Roman" w:hAnsi="Times New Roman" w:cs="Times New Roman"/>
        </w:rPr>
        <w:t xml:space="preserve">                                          </w:t>
      </w:r>
      <w:r w:rsidRPr="00A91BF4">
        <w:rPr>
          <w:rFonts w:ascii="Times New Roman" w:hAnsi="Times New Roman" w:cs="Times New Roman"/>
        </w:rPr>
        <w:t xml:space="preserve"> (подпись)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 xml:space="preserve">М.П. </w:t>
      </w:r>
      <w:r w:rsidR="00850A66" w:rsidRPr="00A91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91BF4">
        <w:rPr>
          <w:rFonts w:ascii="Times New Roman" w:hAnsi="Times New Roman" w:cs="Times New Roman"/>
          <w:sz w:val="26"/>
          <w:szCs w:val="26"/>
        </w:rPr>
        <w:t>« _____» __________________ 20 ____ г.</w:t>
      </w:r>
    </w:p>
    <w:p w:rsidR="00850A66" w:rsidRPr="00A91BF4" w:rsidRDefault="00850A66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УТВЕРЖДЕНО:</w:t>
      </w:r>
    </w:p>
    <w:p w:rsidR="00850A66" w:rsidRPr="00A91BF4" w:rsidRDefault="00850A66" w:rsidP="00850A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Правлением Ассоциации</w:t>
      </w:r>
    </w:p>
    <w:p w:rsidR="00850A66" w:rsidRPr="00A91BF4" w:rsidRDefault="00850A66" w:rsidP="00850A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«Саморегулируемая организация</w:t>
      </w:r>
    </w:p>
    <w:p w:rsidR="00850A66" w:rsidRPr="00A91BF4" w:rsidRDefault="00850A66" w:rsidP="00850A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«Строители Чувашии»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________</w:t>
      </w:r>
      <w:r w:rsidR="00850A66" w:rsidRPr="00A91BF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864F3" w:rsidRPr="00A91BF4" w:rsidRDefault="00A864F3" w:rsidP="0095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BF4">
        <w:rPr>
          <w:rFonts w:ascii="Times New Roman" w:hAnsi="Times New Roman" w:cs="Times New Roman"/>
          <w:sz w:val="26"/>
          <w:szCs w:val="26"/>
        </w:rPr>
        <w:t>(дата, номер протокола)</w:t>
      </w:r>
    </w:p>
    <w:sectPr w:rsidR="00A864F3" w:rsidRPr="00A91BF4" w:rsidSect="00B354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342801"/>
    <w:rsid w:val="00030B8D"/>
    <w:rsid w:val="000772B6"/>
    <w:rsid w:val="0008036D"/>
    <w:rsid w:val="00086E6A"/>
    <w:rsid w:val="000A0C9A"/>
    <w:rsid w:val="000A1F59"/>
    <w:rsid w:val="000A384F"/>
    <w:rsid w:val="000B1FD1"/>
    <w:rsid w:val="00127479"/>
    <w:rsid w:val="001C1DC8"/>
    <w:rsid w:val="001E63DD"/>
    <w:rsid w:val="00226C5D"/>
    <w:rsid w:val="002757E2"/>
    <w:rsid w:val="00293403"/>
    <w:rsid w:val="002D43D9"/>
    <w:rsid w:val="00342801"/>
    <w:rsid w:val="00383D2A"/>
    <w:rsid w:val="003846A1"/>
    <w:rsid w:val="00396A94"/>
    <w:rsid w:val="003A3E19"/>
    <w:rsid w:val="003E6D7A"/>
    <w:rsid w:val="00421DB2"/>
    <w:rsid w:val="00426050"/>
    <w:rsid w:val="0049487F"/>
    <w:rsid w:val="0049711B"/>
    <w:rsid w:val="004A2E96"/>
    <w:rsid w:val="004A35C5"/>
    <w:rsid w:val="004F08B9"/>
    <w:rsid w:val="004F55C2"/>
    <w:rsid w:val="00511EEE"/>
    <w:rsid w:val="005469F8"/>
    <w:rsid w:val="00551B7F"/>
    <w:rsid w:val="005561E6"/>
    <w:rsid w:val="00566655"/>
    <w:rsid w:val="005A4881"/>
    <w:rsid w:val="005C7F23"/>
    <w:rsid w:val="005E0CBC"/>
    <w:rsid w:val="00646BE8"/>
    <w:rsid w:val="006C2E83"/>
    <w:rsid w:val="007B4069"/>
    <w:rsid w:val="00820E57"/>
    <w:rsid w:val="00823396"/>
    <w:rsid w:val="00850A66"/>
    <w:rsid w:val="00861449"/>
    <w:rsid w:val="008B0F74"/>
    <w:rsid w:val="008B73A5"/>
    <w:rsid w:val="008E4029"/>
    <w:rsid w:val="008F4EEC"/>
    <w:rsid w:val="0090510A"/>
    <w:rsid w:val="0090582C"/>
    <w:rsid w:val="0093624E"/>
    <w:rsid w:val="0094757B"/>
    <w:rsid w:val="00953096"/>
    <w:rsid w:val="00980B3F"/>
    <w:rsid w:val="009A0EEA"/>
    <w:rsid w:val="00A149F1"/>
    <w:rsid w:val="00A24C29"/>
    <w:rsid w:val="00A864F3"/>
    <w:rsid w:val="00A87E72"/>
    <w:rsid w:val="00A90559"/>
    <w:rsid w:val="00A91BF4"/>
    <w:rsid w:val="00A93A66"/>
    <w:rsid w:val="00B04822"/>
    <w:rsid w:val="00B22BF0"/>
    <w:rsid w:val="00B354D2"/>
    <w:rsid w:val="00B4693F"/>
    <w:rsid w:val="00BA5227"/>
    <w:rsid w:val="00BC2C14"/>
    <w:rsid w:val="00C6548E"/>
    <w:rsid w:val="00CF450E"/>
    <w:rsid w:val="00D0327B"/>
    <w:rsid w:val="00D0533C"/>
    <w:rsid w:val="00D3625D"/>
    <w:rsid w:val="00D46A6E"/>
    <w:rsid w:val="00D50E88"/>
    <w:rsid w:val="00DA531F"/>
    <w:rsid w:val="00DC6D0E"/>
    <w:rsid w:val="00E03473"/>
    <w:rsid w:val="00E07AC6"/>
    <w:rsid w:val="00E317B5"/>
    <w:rsid w:val="00E93E05"/>
    <w:rsid w:val="00EA3DB2"/>
    <w:rsid w:val="00EB206B"/>
    <w:rsid w:val="00F14060"/>
    <w:rsid w:val="00F209F5"/>
    <w:rsid w:val="00F528F8"/>
    <w:rsid w:val="00F57851"/>
    <w:rsid w:val="00F700CA"/>
    <w:rsid w:val="00FA00DD"/>
    <w:rsid w:val="00FA377C"/>
    <w:rsid w:val="00FE253A"/>
    <w:rsid w:val="00F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2023-11-14T10:13:00Z</cp:lastPrinted>
  <dcterms:created xsi:type="dcterms:W3CDTF">2023-11-14T10:14:00Z</dcterms:created>
  <dcterms:modified xsi:type="dcterms:W3CDTF">2023-11-14T10:14:00Z</dcterms:modified>
</cp:coreProperties>
</file>