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C" w:rsidRDefault="00581D0C" w:rsidP="00581D0C">
      <w:pPr>
        <w:jc w:val="right"/>
        <w:rPr>
          <w:rFonts w:ascii="Times New Roman" w:hAnsi="Times New Roman"/>
          <w:sz w:val="24"/>
          <w:szCs w:val="24"/>
        </w:rPr>
      </w:pPr>
    </w:p>
    <w:p w:rsidR="00581D0C" w:rsidRPr="00891128" w:rsidRDefault="00581D0C" w:rsidP="00581D0C">
      <w:pPr>
        <w:ind w:left="5954"/>
        <w:rPr>
          <w:rFonts w:ascii="Times New Roman" w:hAnsi="Times New Roman"/>
          <w:b/>
        </w:rPr>
      </w:pPr>
      <w:r w:rsidRPr="00891128">
        <w:rPr>
          <w:rFonts w:ascii="Times New Roman" w:hAnsi="Times New Roman"/>
          <w:b/>
        </w:rPr>
        <w:t xml:space="preserve">УТВЕРЖДЕНО: </w:t>
      </w:r>
    </w:p>
    <w:p w:rsidR="00581D0C" w:rsidRDefault="00581D0C" w:rsidP="00581D0C">
      <w:pPr>
        <w:ind w:left="595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Решением Общего собрания</w:t>
      </w:r>
      <w:r w:rsidRPr="00891128">
        <w:rPr>
          <w:rFonts w:ascii="Times New Roman" w:hAnsi="Times New Roman"/>
          <w:sz w:val="24"/>
          <w:szCs w:val="24"/>
        </w:rPr>
        <w:t xml:space="preserve"> членов Ассоциации «Саморегулируемая организация «Строители Чувашии»</w:t>
      </w:r>
      <w:r w:rsidRPr="00045299"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1F5B6C">
        <w:rPr>
          <w:rFonts w:ascii="Times New Roman" w:eastAsia="Times New Roman" w:hAnsi="Times New Roman"/>
          <w:sz w:val="24"/>
          <w:szCs w:val="24"/>
          <w:lang w:eastAsia="ar-SA"/>
        </w:rPr>
        <w:t xml:space="preserve">ротокол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1F5B6C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1F5B6C">
        <w:rPr>
          <w:rFonts w:ascii="Times New Roman" w:eastAsia="Times New Roman" w:hAnsi="Times New Roman"/>
          <w:sz w:val="24"/>
          <w:szCs w:val="24"/>
          <w:lang w:eastAsia="ar-SA"/>
        </w:rPr>
        <w:t xml:space="preserve"> апреля 2019 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581D0C" w:rsidRPr="00351688" w:rsidRDefault="00581D0C" w:rsidP="00581D0C">
      <w:pPr>
        <w:rPr>
          <w:rFonts w:ascii="Times New Roman" w:hAnsi="Times New Roman"/>
          <w:sz w:val="28"/>
          <w:szCs w:val="28"/>
        </w:rPr>
      </w:pPr>
    </w:p>
    <w:p w:rsidR="00581D0C" w:rsidRPr="00351688" w:rsidRDefault="00581D0C" w:rsidP="00581D0C">
      <w:pPr>
        <w:rPr>
          <w:rFonts w:ascii="Times New Roman" w:hAnsi="Times New Roman"/>
          <w:sz w:val="28"/>
          <w:szCs w:val="28"/>
        </w:rPr>
      </w:pPr>
    </w:p>
    <w:p w:rsidR="00581D0C" w:rsidRPr="007E30EC" w:rsidRDefault="00581D0C" w:rsidP="00581D0C">
      <w:pPr>
        <w:jc w:val="center"/>
        <w:rPr>
          <w:rFonts w:ascii="Times New Roman" w:hAnsi="Times New Roman"/>
          <w:b/>
          <w:sz w:val="24"/>
          <w:szCs w:val="24"/>
        </w:rPr>
      </w:pPr>
      <w:r w:rsidRPr="007E30EC">
        <w:rPr>
          <w:rFonts w:ascii="Times New Roman" w:hAnsi="Times New Roman"/>
          <w:b/>
          <w:sz w:val="24"/>
          <w:szCs w:val="24"/>
        </w:rPr>
        <w:t>ПОЛОЖЕНИЕ</w:t>
      </w:r>
    </w:p>
    <w:p w:rsidR="00581D0C" w:rsidRPr="007E30EC" w:rsidRDefault="00581D0C" w:rsidP="00581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D0C" w:rsidRPr="00760C9F" w:rsidRDefault="00581D0C" w:rsidP="00581D0C">
      <w:pPr>
        <w:jc w:val="center"/>
        <w:rPr>
          <w:rFonts w:ascii="Times New Roman" w:hAnsi="Times New Roman"/>
          <w:b/>
          <w:sz w:val="32"/>
          <w:szCs w:val="32"/>
        </w:rPr>
      </w:pPr>
      <w:r w:rsidRPr="007E30EC">
        <w:rPr>
          <w:rFonts w:ascii="Times New Roman" w:hAnsi="Times New Roman"/>
          <w:b/>
          <w:sz w:val="24"/>
          <w:szCs w:val="24"/>
        </w:rPr>
        <w:t>«О процедуре рассмотрения жалоб на действия (бездействие) членов Ассоциации «Саморегулируемая организации «Строители Чувашии» и иных обращений, поступивших в Ассоциацию «Саморегулируемая организации «Строители Чувашии»</w:t>
      </w:r>
    </w:p>
    <w:p w:rsidR="00581D0C" w:rsidRPr="00714E55" w:rsidRDefault="00581D0C" w:rsidP="00581D0C">
      <w:pPr>
        <w:rPr>
          <w:rFonts w:ascii="Times New Roman" w:hAnsi="Times New Roman"/>
          <w:sz w:val="32"/>
          <w:szCs w:val="32"/>
        </w:rPr>
      </w:pPr>
    </w:p>
    <w:p w:rsidR="00581D0C" w:rsidRPr="00581D0C" w:rsidRDefault="00581D0C" w:rsidP="00581D0C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D0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Область применения</w:t>
      </w:r>
    </w:p>
    <w:p w:rsidR="00581D0C" w:rsidRPr="002106FD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законодательством,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внутренними документами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«Саморегулируемая организации «Строители Чувашии»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81D0C" w:rsidRPr="00C70E02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02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устанавливает требования к содержанию жалоб и обращений, поступивших в Ассоциацию,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581D0C" w:rsidRPr="002106FD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0C" w:rsidRPr="002106FD" w:rsidRDefault="00581D0C" w:rsidP="00581D0C">
      <w:pPr>
        <w:keepNext/>
        <w:keepLines/>
        <w:spacing w:before="400" w:after="120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106FD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Глава 2.</w:t>
      </w:r>
      <w:r w:rsidRPr="002106FD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581D0C" w:rsidRPr="002106FD" w:rsidRDefault="00581D0C" w:rsidP="00581D0C">
      <w:pPr>
        <w:keepNext/>
        <w:keepLines/>
        <w:spacing w:before="400" w:after="120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581D0C" w:rsidRPr="002106FD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581D0C" w:rsidRPr="00910095" w:rsidRDefault="00581D0C" w:rsidP="00581D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0095">
        <w:rPr>
          <w:rFonts w:ascii="Times New Roman" w:hAnsi="Times New Roman"/>
          <w:sz w:val="24"/>
          <w:szCs w:val="24"/>
        </w:rPr>
        <w:t>2.1.</w:t>
      </w:r>
      <w:r w:rsidRPr="00910095">
        <w:rPr>
          <w:rFonts w:ascii="Times New Roman" w:hAnsi="Times New Roman"/>
          <w:sz w:val="24"/>
          <w:szCs w:val="24"/>
        </w:rPr>
        <w:tab/>
      </w:r>
      <w:r w:rsidRPr="00910095">
        <w:rPr>
          <w:rFonts w:ascii="Times New Roman" w:hAnsi="Times New Roman"/>
          <w:b/>
          <w:sz w:val="24"/>
          <w:szCs w:val="24"/>
        </w:rPr>
        <w:t>Конкурентные способы заключения договоров</w:t>
      </w:r>
      <w:r w:rsidRPr="00910095">
        <w:rPr>
          <w:rFonts w:ascii="Times New Roman" w:hAnsi="Times New Roman"/>
          <w:sz w:val="24"/>
          <w:szCs w:val="24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случаях, предусмотренных законодательством Российской Федерации, являются обязательными для заключения соответствующих договоров.</w:t>
      </w:r>
    </w:p>
    <w:p w:rsidR="00581D0C" w:rsidRPr="00FC4CC7" w:rsidRDefault="00581D0C" w:rsidP="00581D0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55AE">
        <w:rPr>
          <w:rFonts w:ascii="Times New Roman" w:hAnsi="Times New Roman"/>
          <w:color w:val="000000"/>
          <w:sz w:val="24"/>
          <w:szCs w:val="24"/>
        </w:rPr>
        <w:t>2.2.</w:t>
      </w:r>
      <w:r w:rsidRPr="002C55AE">
        <w:rPr>
          <w:rFonts w:ascii="Times New Roman" w:hAnsi="Times New Roman"/>
          <w:color w:val="000000"/>
          <w:sz w:val="24"/>
          <w:szCs w:val="24"/>
        </w:rPr>
        <w:tab/>
      </w:r>
      <w:r w:rsidRPr="00FE0598">
        <w:rPr>
          <w:rFonts w:ascii="Times New Roman" w:hAnsi="Times New Roman"/>
          <w:b/>
          <w:color w:val="000000"/>
          <w:sz w:val="24"/>
          <w:szCs w:val="24"/>
        </w:rPr>
        <w:t>Договор строительного подряда</w:t>
      </w:r>
      <w:r w:rsidRPr="002C55AE">
        <w:rPr>
          <w:rFonts w:ascii="Times New Roman" w:hAnsi="Times New Roman"/>
          <w:color w:val="000000"/>
          <w:sz w:val="24"/>
          <w:szCs w:val="24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саморегулируемой организации обязуется в установленный договором срок по заданию застройщика, технического заказчика, лица, ответственного за эксплуатацию здания, сооружения, регионального оператора </w:t>
      </w:r>
      <w:r w:rsidRPr="00FC4CC7">
        <w:rPr>
          <w:rFonts w:ascii="Times New Roman" w:hAnsi="Times New Roman"/>
          <w:sz w:val="24"/>
          <w:szCs w:val="24"/>
        </w:rPr>
        <w:t>осуществить строительство, реконструкцию, капитальный ремонт объекта капитального строительства.</w:t>
      </w:r>
      <w:r w:rsidRPr="00FC4CC7">
        <w:rPr>
          <w:rFonts w:ascii="Times New Roman" w:hAnsi="Times New Roman"/>
          <w:b/>
          <w:sz w:val="24"/>
          <w:szCs w:val="24"/>
        </w:rPr>
        <w:t xml:space="preserve"> </w:t>
      </w:r>
    </w:p>
    <w:p w:rsidR="00581D0C" w:rsidRPr="00FC4CC7" w:rsidRDefault="00581D0C" w:rsidP="00581D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4CC7">
        <w:rPr>
          <w:rFonts w:ascii="Times New Roman" w:hAnsi="Times New Roman"/>
          <w:sz w:val="24"/>
          <w:szCs w:val="24"/>
        </w:rPr>
        <w:t xml:space="preserve">2.3. </w:t>
      </w:r>
      <w:r w:rsidRPr="00FC4CC7">
        <w:rPr>
          <w:rFonts w:ascii="Times New Roman" w:hAnsi="Times New Roman"/>
          <w:b/>
          <w:sz w:val="24"/>
          <w:szCs w:val="24"/>
        </w:rPr>
        <w:t>Договор подряда на осуществление сноса</w:t>
      </w:r>
      <w:r w:rsidRPr="00FC4CC7">
        <w:rPr>
          <w:rFonts w:ascii="Times New Roman" w:hAnsi="Times New Roman"/>
          <w:sz w:val="24"/>
          <w:szCs w:val="24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саморегулируемой организации обязуется в установленный договором срок по заданию застройщика, технического заказчика, лица, ответственного за эксплуатацию здания, сооружения, регионального оператора  произвести снос объекта капитального строительства.</w:t>
      </w:r>
    </w:p>
    <w:p w:rsidR="00581D0C" w:rsidRPr="00B9527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Жалоба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письменное обращение физического или юридического лица в Ассоциацию о допущенных нарушениях членом Ассоциации, относящихся к предмету 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контроля Ассоциации, содержащее доводы заявителя относительно того, как действия (бездействие) члена Ассоциации нарушают или могут нарушить права заявителя.</w:t>
      </w:r>
    </w:p>
    <w:p w:rsidR="00581D0C" w:rsidRPr="00B9527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C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Обращение,</w:t>
      </w:r>
      <w:r w:rsidRPr="00B95274">
        <w:rPr>
          <w:b/>
          <w:sz w:val="24"/>
          <w:szCs w:val="24"/>
        </w:rPr>
        <w:t xml:space="preserve">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содержащее сведения о нарушении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письменное обращение физического или юридического лица, органов государственной власти  или органов местного самоуправления в Ассоциацию о допущенных нарушениях членом Ассоциации, относящихся к предмету контроля Ассоциации,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1D0C" w:rsidRPr="00B9527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Иное обращение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обращение, в том числе предложение, заявление, запрос, не содержащее сведений о нарушении членом Ассоциации, относящихся к предмету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>ссоциации,</w:t>
      </w:r>
    </w:p>
    <w:p w:rsidR="00581D0C" w:rsidRPr="00B9527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физическое лицо, юридическое лицо, орган государственной власти, орган местного самоуправления, должностное лицо органа государственного контроля (надзора), направивший жалобу, обращение, содержащее сведения о нарушении, или иное обращение.</w:t>
      </w:r>
    </w:p>
    <w:p w:rsidR="00581D0C" w:rsidRPr="00B9527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Pr="00B95274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Обязательные требования</w:t>
      </w:r>
      <w:r w:rsidRPr="00B95274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утвержденные соответствующим Национальным объединением строителей, и требования внутренних документов и стандартов, принятых Ассоциацией.</w:t>
      </w:r>
    </w:p>
    <w:p w:rsidR="00581D0C" w:rsidRPr="002106FD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0C" w:rsidRPr="002106FD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</w:t>
      </w: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Требования к жалобе, обращению, </w:t>
      </w:r>
    </w:p>
    <w:p w:rsidR="00581D0C" w:rsidRPr="002106FD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581D0C" w:rsidRPr="002106FD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обращении,</w:t>
      </w:r>
      <w:r w:rsidRPr="002106FD">
        <w:rPr>
          <w:sz w:val="24"/>
          <w:szCs w:val="24"/>
        </w:rPr>
        <w:t xml:space="preserve">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 должны быть указаны следующие сведения: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3.1.2. сведения о заявителе, позволяющие его идентифицировать: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</w:t>
      </w:r>
      <w:r w:rsidRPr="002106FD">
        <w:rPr>
          <w:rFonts w:eastAsia="Times New Roman"/>
          <w:sz w:val="24"/>
          <w:szCs w:val="24"/>
          <w:lang w:eastAsia="ru-RU"/>
        </w:rPr>
        <w:t xml:space="preserve">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ИНН и (или) ОГРНИП;</w:t>
      </w:r>
    </w:p>
    <w:p w:rsidR="00581D0C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государственного контроля (надзора)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36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полное или сокращенное наименование,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почтовый адрес заявителя и (или) адрес электронной почты заявителя с пометкой, что заявитель выражает согласие на отправку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581D0C" w:rsidRPr="002106FD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3.1.4. сведения о члене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направлена жалоба или обращение, содержащее сведения о нарушении: 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581D0C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02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3.1.5. описание нарушений,</w:t>
      </w: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относящихся к предмету контроля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82D9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81D0C" w:rsidRPr="00381F7B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F7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Ассоциации нарушают или могут нарушить права заявителя;</w:t>
      </w:r>
    </w:p>
    <w:p w:rsidR="00581D0C" w:rsidRPr="00381F7B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F7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581D0C" w:rsidRPr="004543D2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>3.2. Иное обращение должно содержать сведения, указанные в пп. 3.1.1, 3.1.2, 3.1.3, 3.1.7 настоящего Положения, а также изложение сути предложения, заявления, запроса.</w:t>
      </w:r>
      <w:r w:rsidRPr="004543D2">
        <w:rPr>
          <w:sz w:val="24"/>
          <w:szCs w:val="24"/>
        </w:rPr>
        <w:t xml:space="preserve"> </w:t>
      </w: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581D0C" w:rsidRPr="004543D2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D0C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381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>К жалобе и обращению, содержащему сведения о нарушении, заявителем прилагаются документы (или их копии), подтверждающие факты допущения членом Ассоциации нарушений, относящихся к предмету контроля Ассоциации, содержащие доводы заявителя относительно того, как действия (бездействие) члена Ассоциации нарушают или могут нарушить права заявителя, в том числе в части неисполнения обязательных требований, неисполнения или ненадлежащего исполнения членом Ассоциации обязательств</w:t>
      </w:r>
      <w:r w:rsidRPr="004543D2">
        <w:rPr>
          <w:rFonts w:eastAsia="Times New Roman"/>
          <w:sz w:val="24"/>
          <w:szCs w:val="24"/>
          <w:lang w:eastAsia="ru-RU"/>
        </w:rPr>
        <w:t xml:space="preserve"> </w:t>
      </w: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договорам строительного подряда, договорам подряда на осуществление сноса, в том числе заключенным с использованием конкурентных способов заключения договора (при их наличии). </w:t>
      </w:r>
    </w:p>
    <w:p w:rsidR="00581D0C" w:rsidRPr="004543D2" w:rsidRDefault="00581D0C" w:rsidP="00581D0C">
      <w:pPr>
        <w:spacing w:after="200"/>
        <w:ind w:firstLine="69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>3.4. Жалоба, обращение, содержащее сведения о нарушении, иное обращение могут быть поданы заявителем непосредственно в Ассоциацию по месту ее нахождения, направлены заявителем в Ассоциацию посредством почтового отправления, курьером, либо путем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Ассоциацией.</w:t>
      </w:r>
    </w:p>
    <w:p w:rsidR="00581D0C" w:rsidRPr="004543D2" w:rsidRDefault="00581D0C" w:rsidP="00581D0C">
      <w:pPr>
        <w:spacing w:after="200"/>
        <w:ind w:firstLine="69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3D2">
        <w:rPr>
          <w:rFonts w:ascii="Times New Roman" w:eastAsia="Times New Roman" w:hAnsi="Times New Roman"/>
          <w:sz w:val="24"/>
          <w:szCs w:val="24"/>
          <w:lang w:eastAsia="ru-RU"/>
        </w:rPr>
        <w:t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Ассоциацию и (или) не содержат сведений о заявителе, указанных в п. 3.1.2 настоящего Положения.</w:t>
      </w:r>
    </w:p>
    <w:p w:rsidR="00581D0C" w:rsidRPr="004543D2" w:rsidRDefault="00581D0C" w:rsidP="00581D0C">
      <w:pPr>
        <w:spacing w:after="200"/>
        <w:ind w:firstLine="69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0C" w:rsidRPr="00007544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b/>
          <w:sz w:val="24"/>
          <w:szCs w:val="24"/>
          <w:lang w:eastAsia="ru-RU"/>
        </w:rPr>
        <w:t>Глава 4.</w:t>
      </w:r>
      <w:r w:rsidRPr="0000754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581D0C" w:rsidRPr="00007544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581D0C" w:rsidRPr="00007544" w:rsidRDefault="00581D0C" w:rsidP="00581D0C">
      <w:pPr>
        <w:keepNext/>
        <w:keepLines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007544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4.1. Жалоба или обращение</w:t>
      </w:r>
      <w:r w:rsidRPr="00007544">
        <w:rPr>
          <w:rFonts w:ascii="Times New Roman" w:hAnsi="Times New Roman"/>
          <w:sz w:val="24"/>
          <w:szCs w:val="24"/>
        </w:rPr>
        <w:t>,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 при поступлении в Ассоциацию в течении двух дней передается в Контрольный комитет Ассоциации, осуществляющий контроль за деятельностью членов Ассоциации.</w:t>
      </w:r>
    </w:p>
    <w:p w:rsidR="00581D0C" w:rsidRPr="00007544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4.2. Председатель Контрольного комитета Ассоциации в течение трех рабочих дней с даты поступления жалобы или обращения,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 рассматривает жалобу или обращение,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 на предмет соответствия требованиям главы 3 настоящего Положения. При несоответствии жалобы или обращения, содержащего сведения о нарушении, требованиям главы 3 настоящего Положения Председатель Контрольного комитета Ассоциации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 соответствующем обращении. При устранении оснований несоответствия жалобы или обращения, содержащего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 в Ассоциацию.</w:t>
      </w:r>
    </w:p>
    <w:p w:rsidR="00581D0C" w:rsidRPr="00007544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В случае соответствия жалобы или обращения, содержащего сведения о нарушении, требованиям главы 3 настоящего Положения, в течение трех рабочих дней с даты их поступления в Ассоциацию Председатель Контрольного комитета Ассоциации назначает внеплановую проверку в отношении члена Ассоциации, указанного в жалобе или обращении, содержащем сведения о нарушении. Члену Ассоциации, в отношении которого назначена внеплановая проверка, направляется уведомление о проведении внеплановой проверки в порядке, установленном </w:t>
      </w:r>
      <w:r w:rsidRPr="00007544">
        <w:rPr>
          <w:rFonts w:ascii="Times New Roman" w:hAnsi="Times New Roman"/>
          <w:sz w:val="24"/>
          <w:szCs w:val="24"/>
        </w:rPr>
        <w:t xml:space="preserve">Положением о контроле Ассоциации «Саморегулируемая организация «Строители Чувашии» за деятельностью своих членов (далее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Положение о контроле).</w:t>
      </w:r>
    </w:p>
    <w:p w:rsidR="00581D0C" w:rsidRPr="00007544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4.4. Организация и проведение внеплановой проверки осуществляется Контрольным комитетом Ассоциации, осуществляющим контроль за деятельностью членов Ассоциации, в порядке, установленном Положением о контроле.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Ассоциация вправе запрашивать необходимые для проведения проверки документы, информацию, пояснения у члена Ассоциации, в отношении которого подана жалоба или обращение, содержащее сведения о нарушении, а также у заявителя. Ассоциация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Ассоциации осуществляется в порядке, установленном Положением о контроле.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 о нарушении.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содержащие сведения о нарушении.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4.7. Продолжительность внеплановой проверки не должна превышать двадцати календарных дней.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Контрольным комитетом Ассоциации внеплановой проверки на основании поступившей жалобы или обращения</w:t>
      </w:r>
      <w:r w:rsidRPr="00007544">
        <w:rPr>
          <w:rFonts w:ascii="Times New Roman" w:hAnsi="Times New Roman"/>
          <w:sz w:val="24"/>
          <w:szCs w:val="24"/>
        </w:rPr>
        <w:t xml:space="preserve">,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 составляется акт проверки и направляется члену Ассоциации в порядке, установленном Положением о контроле.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4.9. Если внеплановая проверка члена  Ассоциации  установила отсутствие нарушений в отношении члена Ассоциации, то Ассоциация направляет заявителю ответ на жалобу или обращение,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 об отсутствии нарушений в отношении члена Ассоциации по фактам, изложенным в жалобе или обращении,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 срок не превышающий тридцать календарных дней с даты поступления в Ассоциацию жалобы или обращения, содержащего сведения о нарушении.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 xml:space="preserve">4.10. В случае выявления нарушений по результатам внеплановой проверки, допущенных членом Ассоциации, Контрольный комитет Ассоциации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в срок не превышающий тридцать календарных дней с даты поступления в Ассоциацию жалобы или обращения, содержащего сведения о нарушении. В порядке, установленном Положением о контроле Контрольный комитет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Ассоциации передает в Дисциплинарную комиссию Ассоциации жалобу или обращение, содержащее сведения о нарушении, акт проверки и материалы проверки для принятия решения по результатам рассмотрения жалобы или обращения,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нарушении. Дисциплинарная комиссия Ассоциации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воздействия, применяемых Ассоциацией «Саморегулируемая организация «Строители Чувашии» к своим членам, (далее Положение о применении мер дисциплинарного воздействия). Решение Дисциплинарной комиссии Ассоциации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4.13. При рассмотрении жалобы или обращения на действия члена Ассоциации на заседание Дисциплинарной комиссии Ассоциации должны быть приглашены лицо, направившее такую жалобу, и член Ассоциации, на действия которого была направлена такая жалоба или обращение.</w:t>
      </w:r>
    </w:p>
    <w:p w:rsidR="00581D0C" w:rsidRPr="00007544" w:rsidRDefault="00581D0C" w:rsidP="00581D0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4.14. Жалобы и обращения,</w:t>
      </w:r>
      <w:r w:rsidRPr="00007544">
        <w:rPr>
          <w:rFonts w:ascii="Times New Roman" w:hAnsi="Times New Roman"/>
          <w:sz w:val="24"/>
          <w:szCs w:val="24"/>
        </w:rPr>
        <w:t xml:space="preserve"> </w:t>
      </w:r>
      <w:r w:rsidRPr="00007544">
        <w:rPr>
          <w:rFonts w:ascii="Times New Roman" w:eastAsia="Times New Roman" w:hAnsi="Times New Roman"/>
          <w:sz w:val="24"/>
          <w:szCs w:val="24"/>
          <w:lang w:eastAsia="ru-RU"/>
        </w:rPr>
        <w:t>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Ассоциации.</w:t>
      </w:r>
    </w:p>
    <w:p w:rsidR="00581D0C" w:rsidRPr="00381F7B" w:rsidRDefault="00581D0C" w:rsidP="00581D0C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D0C" w:rsidRPr="00466185" w:rsidRDefault="00581D0C" w:rsidP="00581D0C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5. Порядок рассмотрения заявления </w:t>
      </w:r>
    </w:p>
    <w:p w:rsidR="00581D0C" w:rsidRPr="00466185" w:rsidRDefault="00581D0C" w:rsidP="00581D0C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b/>
          <w:sz w:val="24"/>
          <w:szCs w:val="24"/>
          <w:lang w:eastAsia="ru-RU"/>
        </w:rPr>
        <w:t>об обжаловании акта проверки и решения Дисциплинарной комиссии.</w:t>
      </w:r>
    </w:p>
    <w:p w:rsidR="00581D0C" w:rsidRPr="00466185" w:rsidRDefault="00581D0C" w:rsidP="00581D0C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5.1.  В случае несогласия с актом проверки, указанным в п. 4.9, несогласия с решением Дисциплинарной комиссии, указанным в п. 4.10. настоящего Положения, заявителем может быть подано заявление об обжаловании акта проверки, решения Дисциплинарной комиссии (полностью или в части) в Правление Ассоциации в течение пятнадцати календарных дней с даты получения указанного акта, решения заявителем.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5.2. Заявление об обжаловании акта проверки решения Дисциплинарной комиссии должно содержать следующую информацию: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Ассоциации;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 для направления телефонограммы заявителю, почтовый адрес заявителя и (или) адрес электронной почты заявителя с пометкой, что заявитель выражает согласие на отправку Ассоциации решения по заявлению об обжаловании путем направления отсканированного документа на адрес электронной почты заявителя;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Ассоциации, в отношении которого вынесен акт проверки: 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проверки, решением Дисциплинарной комиссии (полностью или в части);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В обоснование доводов, указанных в заявлении об обжаловании акта проверки, решения Дисциплинарной комиссии прилагаются документы или копии документов (при их наличии у заявителя).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5.4. Заявление об обжаловании акта проверки, решения Дисциплинарной комиссии подается в порядке, установленном п. 3.4 настоящего Положения.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5.5. При рассмотрении заявления об обжаловании акта проверки, решения Дисциплинарной комиссии Ассоциация приглашает заявителя и члена Ассоциации, в отношении которого вынесен акт проверки, решение Дисциплинарной комиссии на заседание Правления Ассоциации. Уведомление о проведении заседания Правления Ассоциации направляется за пять календарных дней до даты заседания заявителю посредством почтового отправления по почтовому адресу, указанному в заявлении об обжаловании, либо в форме электронного документа по адресу электронной почты, указанному в заявлении об обжаловании, либо телефонограммой по номеру телефона, указанному в заявлении об обжаловании, члену Ассоциации направляется почтовым отправлением или по электронной почте по адресам, указанным в реестре членов Ассоциации. Неявка на заседание Правления Ассоциации заявителя и (или) члена Ассоциации,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проверки, решения Дисциплинарной комиссии.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5.6. Правление Ассоциации рассматривает заявление об обжаловании акта проверки, решения Дисциплинарной комиссии в течение тридцати дней с даты его поступления в Ассоциацию и принимает одно из следующих решений: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проверки, решения Дисциплинарной комиссии (полностью или в части) и направлении жалобы или обращения,</w:t>
      </w:r>
      <w:r w:rsidRPr="00466185">
        <w:rPr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 в Контрольный комитет, Дисциплинарную комиссию для повторного рассмотрения жалобы или обращения, содержащего сведения о нарушении;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2) об отказе в удовлетворении заявления об обжаловании акта проверки, решения Дисциплинарной комиссии (полностью или в части).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5.7. Решение Правления Ассоциации, указанное в п. 5.6 настоящего Положения, в течение трех рабочих дней с даты его принятия направляется члену Ассоциации почтовым отправлением по адресу, указанному в реестре членов Ассоциации и заявителю посредством почтового отправления по почтовому адресу, указанному в заявление об обжаловании акта проверки, либо в форме электронного документа по адресу электронной почты, указанному в заявлении об обжаловании акта проверки.</w:t>
      </w:r>
    </w:p>
    <w:p w:rsidR="00581D0C" w:rsidRPr="00466185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85">
        <w:rPr>
          <w:rFonts w:ascii="Times New Roman" w:eastAsia="Times New Roman" w:hAnsi="Times New Roman"/>
          <w:sz w:val="24"/>
          <w:szCs w:val="24"/>
          <w:lang w:eastAsia="ru-RU"/>
        </w:rPr>
        <w:t>5.8. Порядок обжалования членом Ассоциации решений Дисциплинарной комиссии регулируется Положением о применении мер дисциплинарного воздействия.</w:t>
      </w:r>
      <w:r w:rsidRPr="0046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1D0C" w:rsidRPr="00466185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2106FD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6. Рассмотрение иных обращений, </w:t>
      </w:r>
    </w:p>
    <w:p w:rsidR="00581D0C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поступающих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</w:p>
    <w:p w:rsidR="00581D0C" w:rsidRPr="002106FD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6.1. Иные обращения, поступающие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передаются Генеральному директору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 два дня с даты их поступления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орган (работника)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, к компетенции которых относится вопрос, описанный в ином обращении и который будет его рассматривать.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6.2. Иные обращения, поступившие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F6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от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органов государственной власти и органов местного самоуправления, рассматриваются в течение тридцати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. В исключительных случаях срок, указанный в п.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продлен, но не более чем на тридцать календарных дней с уведомлением заявителя о продлении срока рассмотрения иного обращения. </w:t>
      </w:r>
    </w:p>
    <w:p w:rsidR="00581D0C" w:rsidRPr="002106FD" w:rsidRDefault="00581D0C" w:rsidP="00581D0C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Уведомления о результатах рассмотрения иных обращений, поступивших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, нап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равляется в срок, указанный в пунктах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. 6.2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, 6.3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06FD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 заявителю, по указанному им адресу.</w:t>
      </w:r>
    </w:p>
    <w:p w:rsidR="00581D0C" w:rsidRPr="002106FD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2106FD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6FD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581D0C" w:rsidRPr="002106FD" w:rsidRDefault="00581D0C" w:rsidP="00581D0C">
      <w:pPr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0C" w:rsidRPr="00A60EA2" w:rsidRDefault="00581D0C" w:rsidP="00581D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0EA2">
        <w:rPr>
          <w:rFonts w:ascii="Times New Roman" w:hAnsi="Times New Roman"/>
          <w:sz w:val="24"/>
          <w:szCs w:val="24"/>
        </w:rPr>
        <w:t>.1.</w:t>
      </w:r>
      <w:r w:rsidRPr="00A60EA2">
        <w:rPr>
          <w:rFonts w:ascii="Times New Roman" w:hAnsi="Times New Roman"/>
          <w:sz w:val="24"/>
          <w:szCs w:val="24"/>
        </w:rPr>
        <w:tab/>
        <w:t xml:space="preserve">Настоящее Положение вступает в силу со дня внесения сведений о нем в государственный реестр саморегулируемых организаций в соответствии с ч.5. ст.55.18. Градостроительного кодекса Российской Федерации. </w:t>
      </w:r>
    </w:p>
    <w:p w:rsidR="00581D0C" w:rsidRPr="00A60EA2" w:rsidRDefault="00581D0C" w:rsidP="00581D0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7</w:t>
      </w:r>
      <w:r w:rsidRPr="00A60EA2">
        <w:rPr>
          <w:rFonts w:ascii="Times New Roman" w:hAnsi="Times New Roman"/>
          <w:sz w:val="24"/>
          <w:szCs w:val="24"/>
          <w:lang w:eastAsia="ar-SA"/>
        </w:rPr>
        <w:t xml:space="preserve">.2. В срок не позднее трех рабочих дней со дня принятия, настоящее Положение подлежит размещению на сайте Ассоциации в сети “Интернет” – </w:t>
      </w:r>
      <w:hyperlink r:id="rId6" w:history="1">
        <w:r w:rsidRPr="00A60EA2">
          <w:rPr>
            <w:rFonts w:ascii="Times New Roman" w:hAnsi="Times New Roman"/>
            <w:sz w:val="24"/>
            <w:szCs w:val="24"/>
            <w:u w:val="single"/>
            <w:lang w:eastAsia="ar-SA"/>
          </w:rPr>
          <w:t>http://www.npsch.ru</w:t>
        </w:r>
      </w:hyperlink>
      <w:r w:rsidRPr="00A60EA2">
        <w:rPr>
          <w:rFonts w:ascii="Times New Roman" w:hAnsi="Times New Roman"/>
          <w:sz w:val="24"/>
          <w:szCs w:val="24"/>
          <w:lang w:eastAsia="ar-SA"/>
        </w:rPr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581D0C" w:rsidRPr="00A60EA2" w:rsidRDefault="00581D0C" w:rsidP="00581D0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60EA2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A60EA2">
        <w:rPr>
          <w:rFonts w:ascii="Times New Roman" w:hAnsi="Times New Roman"/>
          <w:sz w:val="24"/>
          <w:szCs w:val="24"/>
          <w:lang w:eastAsia="ar-SA"/>
        </w:rPr>
        <w:t>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375887" w:rsidRDefault="00581D0C" w:rsidP="00581D0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A60EA2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A60EA2">
        <w:rPr>
          <w:rFonts w:ascii="Times New Roman" w:hAnsi="Times New Roman"/>
          <w:sz w:val="24"/>
          <w:szCs w:val="24"/>
          <w:lang w:eastAsia="ar-SA"/>
        </w:rPr>
        <w:t>.4. Прежняя редакция Положения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о процедуре рассмотрения жалоб на действия (бездействие) членов Ассоциации «Саморегулируемая организация «Строители Чувашии» и иных обращений, поступивших в Ассоциацию «Саморегулируемая организация «Строители Чувашии»</w:t>
      </w:r>
      <w:r w:rsidRPr="00A60EA2">
        <w:rPr>
          <w:rFonts w:ascii="Times New Roman" w:hAnsi="Times New Roman"/>
          <w:sz w:val="24"/>
          <w:szCs w:val="24"/>
          <w:lang w:eastAsia="ar-SA"/>
        </w:rPr>
        <w:t>, утвержденного Общим собранием членов Ассоциации от 2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A60EA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апреля</w:t>
      </w:r>
      <w:r w:rsidRPr="00A60EA2">
        <w:rPr>
          <w:rFonts w:ascii="Times New Roman" w:hAnsi="Times New Roman"/>
          <w:sz w:val="24"/>
          <w:szCs w:val="24"/>
          <w:lang w:eastAsia="ar-SA"/>
        </w:rPr>
        <w:t xml:space="preserve"> 2017 года (протокол № 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A60EA2">
        <w:rPr>
          <w:rFonts w:ascii="Times New Roman" w:hAnsi="Times New Roman"/>
          <w:sz w:val="24"/>
          <w:szCs w:val="24"/>
          <w:lang w:eastAsia="ar-SA"/>
        </w:rPr>
        <w:t>), утрачивает свою силу с момента вступления в силу настоящего Положения в новой редакции.</w:t>
      </w:r>
    </w:p>
    <w:p w:rsidR="00375887" w:rsidRDefault="00375887">
      <w:pPr>
        <w:spacing w:after="200"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581D0C" w:rsidRDefault="00375887" w:rsidP="00581D0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8782048"/>
            <wp:effectExtent l="19050" t="0" r="0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73" w:rsidRDefault="00375887">
      <w:r>
        <w:rPr>
          <w:noProof/>
          <w:lang w:eastAsia="ru-RU"/>
        </w:rPr>
        <w:pict>
          <v:oval id="_x0000_s1026" style="position:absolute;margin-left:187.2pt;margin-top:44.7pt;width:81pt;height:48.75pt;z-index:251658240" fillcolor="white [3212]" strokecolor="white [3212]"/>
        </w:pict>
      </w:r>
    </w:p>
    <w:sectPr w:rsidR="00DD1A73" w:rsidSect="00581D0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0E" w:rsidRDefault="007C080E" w:rsidP="00BB01EB">
      <w:r>
        <w:separator/>
      </w:r>
    </w:p>
  </w:endnote>
  <w:endnote w:type="continuationSeparator" w:id="1">
    <w:p w:rsidR="007C080E" w:rsidRDefault="007C080E" w:rsidP="00BB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512308"/>
      <w:docPartObj>
        <w:docPartGallery w:val="Page Numbers (Bottom of Page)"/>
        <w:docPartUnique/>
      </w:docPartObj>
    </w:sdtPr>
    <w:sdtContent>
      <w:p w:rsidR="00BB01EB" w:rsidRDefault="00E17E21">
        <w:pPr>
          <w:pStyle w:val="a5"/>
          <w:jc w:val="center"/>
        </w:pPr>
        <w:fldSimple w:instr=" PAGE   \* MERGEFORMAT ">
          <w:r w:rsidR="00375887">
            <w:rPr>
              <w:noProof/>
            </w:rPr>
            <w:t>2</w:t>
          </w:r>
        </w:fldSimple>
      </w:p>
    </w:sdtContent>
  </w:sdt>
  <w:p w:rsidR="00BB01EB" w:rsidRDefault="00BB0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0E" w:rsidRDefault="007C080E" w:rsidP="00BB01EB">
      <w:r>
        <w:separator/>
      </w:r>
    </w:p>
  </w:footnote>
  <w:footnote w:type="continuationSeparator" w:id="1">
    <w:p w:rsidR="007C080E" w:rsidRDefault="007C080E" w:rsidP="00BB0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D0C"/>
    <w:rsid w:val="00375887"/>
    <w:rsid w:val="00581D0C"/>
    <w:rsid w:val="006A6ED5"/>
    <w:rsid w:val="007C080E"/>
    <w:rsid w:val="00BB01EB"/>
    <w:rsid w:val="00BE215F"/>
    <w:rsid w:val="00DD1A73"/>
    <w:rsid w:val="00E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1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0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1E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8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ch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2019-05-21T11:42:00Z</cp:lastPrinted>
  <dcterms:created xsi:type="dcterms:W3CDTF">2019-05-21T11:40:00Z</dcterms:created>
  <dcterms:modified xsi:type="dcterms:W3CDTF">2019-05-22T08:36:00Z</dcterms:modified>
</cp:coreProperties>
</file>